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17DD6B59" w14:textId="5F7F5598" w:rsidR="002337D4" w:rsidRPr="00D134E6" w:rsidRDefault="00964C97" w:rsidP="00DA3750">
      <w:pPr>
        <w:pBdr>
          <w:top w:val="single" w:sz="4" w:space="1" w:color="auto"/>
          <w:left w:val="single" w:sz="4" w:space="4" w:color="auto"/>
          <w:bottom w:val="single" w:sz="4" w:space="1" w:color="auto"/>
          <w:right w:val="single" w:sz="4" w:space="4" w:color="auto"/>
        </w:pBdr>
        <w:jc w:val="both"/>
        <w:rPr>
          <w:rFonts w:eastAsia="Times New Roman" w:cstheme="minorHAnsi"/>
          <w:bCs/>
          <w:lang w:eastAsia="it-IT"/>
        </w:rPr>
      </w:pPr>
      <w:r w:rsidRPr="00D134E6">
        <w:rPr>
          <w:rFonts w:eastAsia="Times New Roman" w:cstheme="minorHAnsi"/>
          <w:bCs/>
          <w:lang w:eastAsia="it-IT"/>
        </w:rPr>
        <w:t xml:space="preserve">PROCEDURA DI </w:t>
      </w:r>
      <w:r w:rsidR="00B9487A" w:rsidRPr="00D134E6">
        <w:rPr>
          <w:rFonts w:eastAsia="Times New Roman" w:cstheme="minorHAnsi"/>
          <w:bCs/>
          <w:lang w:eastAsia="it-IT"/>
        </w:rPr>
        <w:t xml:space="preserve">AFFIDAMENTO </w:t>
      </w:r>
      <w:r w:rsidR="001A2140" w:rsidRPr="00D134E6">
        <w:rPr>
          <w:rFonts w:eastAsia="Times New Roman" w:cstheme="minorHAnsi"/>
          <w:bCs/>
          <w:lang w:eastAsia="it-IT"/>
        </w:rPr>
        <w:t xml:space="preserve">DIRETTO, </w:t>
      </w:r>
      <w:r w:rsidR="001A2140" w:rsidRPr="00D134E6">
        <w:rPr>
          <w:rFonts w:cstheme="minorHAnsi"/>
        </w:rPr>
        <w:t>AI SENSI DELL’ART. 50, COMMA 1, LETT. A) DEL DLGS N.36/2023</w:t>
      </w:r>
      <w:r w:rsidR="00D134E6" w:rsidRPr="00D134E6">
        <w:rPr>
          <w:rFonts w:cstheme="minorHAnsi"/>
        </w:rPr>
        <w:t xml:space="preserve">, </w:t>
      </w:r>
      <w:r w:rsidR="001A2140" w:rsidRPr="00D134E6">
        <w:rPr>
          <w:rFonts w:eastAsia="Times New Roman" w:cstheme="minorHAnsi"/>
          <w:bCs/>
          <w:lang w:eastAsia="it-IT"/>
        </w:rPr>
        <w:t xml:space="preserve">DELL’INTERVENTO DI ADEGUAMENTO </w:t>
      </w:r>
      <w:r w:rsidR="00D134E6" w:rsidRPr="00D134E6">
        <w:rPr>
          <w:rFonts w:eastAsia="Times New Roman" w:cstheme="minorHAnsi"/>
          <w:bCs/>
          <w:lang w:eastAsia="it-IT"/>
        </w:rPr>
        <w:t xml:space="preserve">DELL’IMPIANTO </w:t>
      </w:r>
      <w:r w:rsidR="001A2140" w:rsidRPr="00D134E6">
        <w:rPr>
          <w:rFonts w:eastAsia="Times New Roman" w:cstheme="minorHAnsi"/>
          <w:bCs/>
          <w:lang w:eastAsia="it-IT"/>
        </w:rPr>
        <w:t>IMPIANTO ELETTRICO DELLA SEDE AFOL METROPOLITANA DI CORBETTA</w:t>
      </w:r>
      <w:r w:rsidR="00D134E6" w:rsidRPr="00D134E6">
        <w:rPr>
          <w:rFonts w:eastAsia="Times New Roman" w:cstheme="minorHAnsi"/>
          <w:bCs/>
          <w:lang w:eastAsia="it-IT"/>
        </w:rPr>
        <w:t>.</w:t>
      </w:r>
      <w:r w:rsidR="001A2140" w:rsidRPr="00D134E6">
        <w:rPr>
          <w:rFonts w:eastAsia="Times New Roman" w:cstheme="minorHAnsi"/>
          <w:bCs/>
          <w:lang w:eastAsia="it-IT"/>
        </w:rPr>
        <w:t xml:space="preserve">  </w:t>
      </w:r>
    </w:p>
    <w:p w14:paraId="4464D746" w14:textId="76A8E6A7" w:rsidR="00DA3750" w:rsidRDefault="00DA3750" w:rsidP="00DA3750">
      <w:pPr>
        <w:rPr>
          <w:rFonts w:eastAsia="Times New Roman" w:cstheme="minorHAnsi"/>
          <w:b/>
          <w:lang w:eastAsia="it-IT"/>
        </w:rPr>
      </w:pPr>
    </w:p>
    <w:p w14:paraId="109B1FCD" w14:textId="2A1FAD14" w:rsidR="00DA3750" w:rsidRDefault="00DA3750" w:rsidP="00DA3750">
      <w:pPr>
        <w:pBdr>
          <w:top w:val="single" w:sz="4" w:space="1" w:color="auto"/>
          <w:left w:val="single" w:sz="4" w:space="4" w:color="auto"/>
          <w:bottom w:val="single" w:sz="4" w:space="1" w:color="auto"/>
          <w:right w:val="single" w:sz="4" w:space="4" w:color="auto"/>
        </w:pBdr>
        <w:spacing w:after="120"/>
        <w:jc w:val="center"/>
        <w:rPr>
          <w:rFonts w:cs="Arial"/>
          <w:b/>
          <w:sz w:val="20"/>
        </w:rPr>
      </w:pPr>
      <w:r w:rsidRPr="00B63E3D">
        <w:rPr>
          <w:rFonts w:cs="Arial"/>
          <w:b/>
        </w:rPr>
        <w:t xml:space="preserve">DICHIARAZIONE </w:t>
      </w:r>
      <w:r>
        <w:rPr>
          <w:rFonts w:cs="Arial"/>
          <w:b/>
        </w:rPr>
        <w:t xml:space="preserve">SOSTITUTIVA ATTO DI NOTORIETA’ </w:t>
      </w:r>
      <w:r w:rsidRPr="00B63E3D">
        <w:rPr>
          <w:rFonts w:cs="Arial"/>
          <w:b/>
          <w:sz w:val="20"/>
        </w:rPr>
        <w:t>(D.P.R. 445 del 28.12.2000</w:t>
      </w:r>
      <w:r>
        <w:rPr>
          <w:rFonts w:cs="Arial"/>
          <w:b/>
          <w:sz w:val="20"/>
        </w:rPr>
        <w:t>)</w:t>
      </w:r>
    </w:p>
    <w:p w14:paraId="2D4EA947" w14:textId="77777777" w:rsidR="00DA3750" w:rsidRPr="00E4427B" w:rsidRDefault="00DA3750" w:rsidP="00DA3750">
      <w:pPr>
        <w:pBdr>
          <w:top w:val="single" w:sz="4" w:space="1" w:color="auto"/>
          <w:left w:val="single" w:sz="4" w:space="4" w:color="auto"/>
          <w:bottom w:val="single" w:sz="4" w:space="1" w:color="auto"/>
          <w:right w:val="single" w:sz="4" w:space="4" w:color="auto"/>
        </w:pBdr>
        <w:jc w:val="center"/>
        <w:rPr>
          <w:rFonts w:eastAsia="Times New Roman" w:cstheme="minorHAnsi"/>
          <w:b/>
          <w:lang w:eastAsia="it-IT"/>
        </w:rPr>
      </w:pPr>
      <w:r w:rsidRPr="00E4427B">
        <w:rPr>
          <w:rFonts w:eastAsia="Times New Roman" w:cstheme="minorHAnsi"/>
          <w:b/>
          <w:lang w:eastAsia="it-IT"/>
        </w:rPr>
        <w:t>DICHIARAZIONE INTEGRATIVA AL DGUE</w:t>
      </w: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205CA38E" w14:textId="77777777" w:rsidR="00C01CD7" w:rsidRPr="004E7E1E"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w:t>
      </w:r>
      <w:r w:rsidRPr="004E7E1E">
        <w:rPr>
          <w:rFonts w:eastAsia="Calibri" w:cstheme="minorHAnsi"/>
          <w:color w:val="000000"/>
        </w:rPr>
        <w:t xml:space="preserve">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4E7E1E">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07665A3D" w14:textId="7CA08776" w:rsidR="00393792" w:rsidRDefault="00C01CD7" w:rsidP="00393792">
      <w:pPr>
        <w:widowControl w:val="0"/>
        <w:autoSpaceDE w:val="0"/>
        <w:autoSpaceDN w:val="0"/>
        <w:adjustRightInd w:val="0"/>
        <w:spacing w:after="120" w:line="360" w:lineRule="auto"/>
        <w:jc w:val="both"/>
        <w:rPr>
          <w:rFonts w:ascii="Calibri" w:hAnsi="Calibri" w:cs="Calibri"/>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r w:rsidR="00393792" w:rsidRPr="00393792">
        <w:rPr>
          <w:rFonts w:ascii="Calibri" w:hAnsi="Calibri" w:cs="Calibri"/>
        </w:rPr>
        <w:t xml:space="preserve"> </w:t>
      </w:r>
      <w:r w:rsidR="00393792" w:rsidRPr="00B63E3D">
        <w:rPr>
          <w:rFonts w:ascii="Calibri" w:hAnsi="Calibri" w:cs="Calibri"/>
        </w:rPr>
        <w:t>con sede in ______________________, CF/P.IVA_____________</w:t>
      </w: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7CF39A1F"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i dati identificativi dei soggetti di cui all’art. </w:t>
      </w:r>
      <w:r w:rsidR="005458E3">
        <w:rPr>
          <w:rFonts w:eastAsia="Courier New" w:cstheme="minorHAnsi"/>
          <w:kern w:val="3"/>
          <w:lang w:eastAsia="it-IT"/>
        </w:rPr>
        <w:t>94</w:t>
      </w:r>
      <w:r>
        <w:rPr>
          <w:rFonts w:eastAsia="Courier New" w:cstheme="minorHAnsi"/>
          <w:kern w:val="3"/>
          <w:lang w:eastAsia="it-IT"/>
        </w:rPr>
        <w:t xml:space="preserve">, comma 3), D.lgs. n. </w:t>
      </w:r>
      <w:r w:rsidR="005458E3">
        <w:rPr>
          <w:rFonts w:eastAsia="Courier New" w:cstheme="minorHAnsi"/>
          <w:kern w:val="3"/>
          <w:lang w:eastAsia="it-IT"/>
        </w:rPr>
        <w:t>36/2023</w:t>
      </w:r>
      <w:r>
        <w:rPr>
          <w:rFonts w:eastAsia="Courier New" w:cstheme="minorHAnsi"/>
          <w:kern w:val="3"/>
          <w:lang w:eastAsia="it-IT"/>
        </w:rPr>
        <w:t xml:space="preserve">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08B034D4"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71EA6E11" w14:textId="70EC42CE" w:rsidR="00BA0788" w:rsidRPr="00BA0788" w:rsidRDefault="004E7E1E"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 </w:t>
      </w:r>
      <w:r w:rsidR="00BA0788" w:rsidRPr="00BA0788">
        <w:rPr>
          <w:rFonts w:eastAsia="Courier New" w:cstheme="minorHAnsi"/>
          <w:b/>
          <w:i/>
          <w:kern w:val="3"/>
          <w:sz w:val="18"/>
          <w:szCs w:val="18"/>
          <w:lang w:eastAsia="it-IT"/>
        </w:rPr>
        <w:t xml:space="preserve">(in </w:t>
      </w:r>
      <w:r w:rsidR="00BA0788">
        <w:rPr>
          <w:rFonts w:eastAsia="Courier New" w:cstheme="minorHAnsi"/>
          <w:b/>
          <w:i/>
          <w:kern w:val="3"/>
          <w:sz w:val="18"/>
          <w:szCs w:val="18"/>
          <w:lang w:eastAsia="it-IT"/>
        </w:rPr>
        <w:t>caso di operatore economico che si presenta in forma societaria</w:t>
      </w:r>
      <w:r w:rsidR="00BA0788"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0B9E2F80"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07F8BAB1"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 xml:space="preserve">he nei confronti dei soggetti indicati al comma 3 dell’art. </w:t>
      </w:r>
      <w:r w:rsidR="005458E3">
        <w:rPr>
          <w:rFonts w:eastAsia="Courier New" w:cstheme="minorHAnsi"/>
          <w:kern w:val="3"/>
          <w:lang w:eastAsia="it-IT"/>
        </w:rPr>
        <w:t>94</w:t>
      </w:r>
      <w:r w:rsidR="007C3BCD">
        <w:rPr>
          <w:rFonts w:eastAsia="Courier New" w:cstheme="minorHAnsi"/>
          <w:kern w:val="3"/>
          <w:lang w:eastAsia="it-IT"/>
        </w:rPr>
        <w:t xml:space="preserve">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60A93BCF"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lastRenderedPageBreak/>
        <w:t>che l’Impresa si trova in stato di controllo giudiziario, ai sensi dell’art. 34-bis, commi 6 e 7 D.lgs. 159/2011;</w:t>
      </w:r>
    </w:p>
    <w:p w14:paraId="75FAA937" w14:textId="05147EA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sidR="005458E3">
        <w:rPr>
          <w:rFonts w:eastAsia="Courier New" w:cstheme="minorHAnsi"/>
          <w:b/>
          <w:kern w:val="3"/>
          <w:lang w:eastAsia="it-IT"/>
        </w:rPr>
        <w:t>6</w:t>
      </w:r>
      <w:r w:rsidRPr="00464A4E">
        <w:rPr>
          <w:rFonts w:eastAsia="Courier New" w:cstheme="minorHAnsi"/>
          <w:b/>
          <w:kern w:val="3"/>
          <w:lang w:eastAsia="it-IT"/>
        </w:rPr>
        <w:t>, del Codice</w:t>
      </w:r>
    </w:p>
    <w:p w14:paraId="50705F35" w14:textId="197DF0A1"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 xml:space="preserve">Per l’esecuzione degli accertamenti di cui all’art. </w:t>
      </w:r>
      <w:r w:rsidR="005458E3">
        <w:rPr>
          <w:rFonts w:eastAsia="Courier New" w:cstheme="minorHAnsi"/>
          <w:kern w:val="3"/>
          <w:lang w:eastAsia="it-IT"/>
        </w:rPr>
        <w:t>94</w:t>
      </w:r>
      <w:r>
        <w:rPr>
          <w:rFonts w:eastAsia="Courier New" w:cstheme="minorHAnsi"/>
          <w:kern w:val="3"/>
          <w:lang w:eastAsia="it-IT"/>
        </w:rPr>
        <w:t xml:space="preserve">, comma </w:t>
      </w:r>
      <w:r w:rsidR="005458E3">
        <w:rPr>
          <w:rFonts w:eastAsia="Courier New" w:cstheme="minorHAnsi"/>
          <w:kern w:val="3"/>
          <w:lang w:eastAsia="it-IT"/>
        </w:rPr>
        <w:t>6</w:t>
      </w:r>
      <w:r>
        <w:rPr>
          <w:rFonts w:eastAsia="Courier New" w:cstheme="minorHAnsi"/>
          <w:kern w:val="3"/>
          <w:lang w:eastAsia="it-IT"/>
        </w:rPr>
        <w:t xml:space="preserve">, D.lgs. </w:t>
      </w:r>
      <w:r w:rsidR="005458E3">
        <w:rPr>
          <w:rFonts w:eastAsia="Courier New" w:cstheme="minorHAnsi"/>
          <w:kern w:val="3"/>
          <w:lang w:eastAsia="it-IT"/>
        </w:rPr>
        <w:t>36/2023</w:t>
      </w:r>
      <w:r>
        <w:rPr>
          <w:rFonts w:eastAsia="Courier New" w:cstheme="minorHAnsi"/>
          <w:kern w:val="3"/>
          <w:lang w:eastAsia="it-IT"/>
        </w:rPr>
        <w:t>, dichiara che la competente Agenzia delle Entrate è la seguente:</w:t>
      </w:r>
      <w:r w:rsidR="005968A9">
        <w:rPr>
          <w:rFonts w:eastAsia="Courier New" w:cstheme="minorHAnsi"/>
          <w:kern w:val="3"/>
          <w:lang w:eastAsia="it-IT"/>
        </w:rPr>
        <w:t xml:space="preserve"> </w:t>
      </w: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33C6FF06"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1C3204F2"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di non partecipare alla </w:t>
      </w:r>
      <w:r w:rsidR="005968A9">
        <w:rPr>
          <w:rFonts w:eastAsia="Courier New" w:cstheme="minorHAnsi"/>
          <w:kern w:val="3"/>
          <w:lang w:eastAsia="it-IT"/>
        </w:rPr>
        <w:t>presente procedura di affidamento</w:t>
      </w:r>
      <w:r>
        <w:rPr>
          <w:rFonts w:eastAsia="Courier New" w:cstheme="minorHAnsi"/>
          <w:kern w:val="3"/>
          <w:lang w:eastAsia="it-IT"/>
        </w:rPr>
        <w:t xml:space="preserve">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77EE156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non si è reso colpevole delle fattispecie di cui all’art. </w:t>
      </w:r>
      <w:r w:rsidR="00E95535">
        <w:rPr>
          <w:rFonts w:eastAsia="Times New Roman" w:cstheme="minorHAnsi"/>
          <w:bCs/>
          <w:lang w:eastAsia="it-IT"/>
        </w:rPr>
        <w:t>94</w:t>
      </w:r>
      <w:r w:rsidR="00D4400D">
        <w:rPr>
          <w:rFonts w:eastAsia="Times New Roman" w:cstheme="minorHAnsi"/>
          <w:bCs/>
          <w:lang w:eastAsia="it-IT"/>
        </w:rPr>
        <w:t>,</w:t>
      </w:r>
      <w:r w:rsidRPr="00E4427B">
        <w:rPr>
          <w:rFonts w:eastAsia="Times New Roman" w:cstheme="minorHAnsi"/>
          <w:bCs/>
          <w:lang w:eastAsia="it-IT"/>
        </w:rPr>
        <w:t xml:space="preserve"> comma</w:t>
      </w:r>
      <w:r w:rsidR="00E95535">
        <w:rPr>
          <w:rFonts w:eastAsia="Times New Roman" w:cstheme="minorHAnsi"/>
          <w:bCs/>
          <w:lang w:eastAsia="it-IT"/>
        </w:rPr>
        <w:t xml:space="preserve"> 3</w:t>
      </w:r>
      <w:r w:rsidR="00D4400D">
        <w:rPr>
          <w:rFonts w:eastAsia="Times New Roman" w:cstheme="minorHAnsi"/>
          <w:bCs/>
          <w:lang w:eastAsia="it-IT"/>
        </w:rPr>
        <w:t>,</w:t>
      </w:r>
      <w:r w:rsidRPr="00E4427B">
        <w:rPr>
          <w:rFonts w:eastAsia="Times New Roman" w:cstheme="minorHAnsi"/>
          <w:bCs/>
          <w:lang w:eastAsia="it-IT"/>
        </w:rPr>
        <w:t xml:space="preserve"> lett. </w:t>
      </w:r>
      <w:r w:rsidR="00E95535">
        <w:rPr>
          <w:rFonts w:eastAsia="Times New Roman" w:cstheme="minorHAnsi"/>
          <w:bCs/>
          <w:lang w:eastAsia="it-IT"/>
        </w:rPr>
        <w:t>b), c), d</w:t>
      </w:r>
      <w:r w:rsidR="0048086A">
        <w:rPr>
          <w:rFonts w:eastAsia="Times New Roman" w:cstheme="minorHAnsi"/>
          <w:bCs/>
          <w:lang w:eastAsia="it-IT"/>
        </w:rPr>
        <w:t>)</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408CC0DD"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si è reso colpevole delle fattispecie di cui all’art. </w:t>
      </w:r>
      <w:r w:rsidR="00E95535">
        <w:rPr>
          <w:rFonts w:eastAsia="Times New Roman" w:cstheme="minorHAnsi"/>
          <w:bCs/>
          <w:lang w:eastAsia="it-IT"/>
        </w:rPr>
        <w:t>98</w:t>
      </w:r>
      <w:r w:rsidR="00D4400D">
        <w:rPr>
          <w:rFonts w:eastAsia="Times New Roman" w:cstheme="minorHAnsi"/>
          <w:bCs/>
          <w:lang w:eastAsia="it-IT"/>
        </w:rPr>
        <w:t>,</w:t>
      </w:r>
      <w:r w:rsidRPr="00E4427B">
        <w:rPr>
          <w:rFonts w:eastAsia="Times New Roman" w:cstheme="minorHAnsi"/>
          <w:bCs/>
          <w:lang w:eastAsia="it-IT"/>
        </w:rPr>
        <w:t xml:space="preserve"> comma </w:t>
      </w:r>
      <w:r w:rsidR="00E95535">
        <w:rPr>
          <w:rFonts w:eastAsia="Times New Roman" w:cstheme="minorHAnsi"/>
          <w:bCs/>
          <w:lang w:eastAsia="it-IT"/>
        </w:rPr>
        <w:t>3</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12314269"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w:t>
      </w:r>
      <w:r w:rsidR="00E95535">
        <w:rPr>
          <w:rFonts w:eastAsia="Times New Roman" w:cstheme="minorHAnsi"/>
          <w:bCs/>
          <w:lang w:eastAsia="it-IT"/>
        </w:rPr>
        <w:t>98</w:t>
      </w:r>
      <w:r w:rsidRPr="00E4427B">
        <w:rPr>
          <w:rFonts w:eastAsia="Times New Roman" w:cstheme="minorHAnsi"/>
          <w:bCs/>
          <w:lang w:eastAsia="it-IT"/>
        </w:rPr>
        <w:t xml:space="preserve"> comma </w:t>
      </w:r>
      <w:r w:rsidR="00E95535">
        <w:rPr>
          <w:rFonts w:eastAsia="Times New Roman" w:cstheme="minorHAnsi"/>
          <w:bCs/>
          <w:lang w:eastAsia="it-IT"/>
        </w:rPr>
        <w:t>3</w:t>
      </w:r>
      <w:r w:rsidRPr="00E4427B">
        <w:rPr>
          <w:rFonts w:eastAsia="Times New Roman" w:cstheme="minorHAnsi"/>
          <w:bCs/>
          <w:lang w:eastAsia="it-IT"/>
        </w:rPr>
        <w:t xml:space="preserve"> lettere </w:t>
      </w:r>
      <w:r w:rsidR="00E95535">
        <w:rPr>
          <w:rFonts w:eastAsia="Times New Roman" w:cstheme="minorHAnsi"/>
          <w:bCs/>
          <w:lang w:eastAsia="it-IT"/>
        </w:rPr>
        <w:t>b)</w:t>
      </w:r>
      <w:r w:rsidRPr="00E4427B">
        <w:rPr>
          <w:rFonts w:eastAsia="Times New Roman" w:cstheme="minorHAnsi"/>
          <w:bCs/>
          <w:lang w:eastAsia="it-IT"/>
        </w:rPr>
        <w:t>, c</w:t>
      </w:r>
      <w:r w:rsidR="00E95535">
        <w:rPr>
          <w:rFonts w:eastAsia="Times New Roman" w:cstheme="minorHAnsi"/>
          <w:bCs/>
          <w:lang w:eastAsia="it-IT"/>
        </w:rPr>
        <w:t>)</w:t>
      </w:r>
      <w:r w:rsidRPr="00E4427B">
        <w:rPr>
          <w:rFonts w:eastAsia="Times New Roman" w:cstheme="minorHAnsi"/>
          <w:bCs/>
          <w:lang w:eastAsia="it-IT"/>
        </w:rPr>
        <w:t xml:space="preserve"> </w:t>
      </w:r>
      <w:r w:rsidR="00E95535">
        <w:rPr>
          <w:rFonts w:eastAsia="Times New Roman" w:cstheme="minorHAnsi"/>
          <w:bCs/>
          <w:lang w:eastAsia="it-IT"/>
        </w:rPr>
        <w:t xml:space="preserve">, d) </w:t>
      </w:r>
      <w:r w:rsidRPr="00E4427B">
        <w:rPr>
          <w:rFonts w:eastAsia="Times New Roman" w:cstheme="minorHAnsi"/>
          <w:bCs/>
          <w:lang w:eastAsia="it-IT"/>
        </w:rPr>
        <w:t>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sidRPr="00E4427B">
        <w:rPr>
          <w:rFonts w:eastAsia="Times New Roman" w:cstheme="minorHAnsi"/>
          <w:bCs/>
          <w:lang w:eastAsia="it-IT"/>
        </w:rPr>
        <w:t xml:space="preserve">,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non essere iscritto nel casellario informatico tenuto dall’Osservatorio dell’ANAC per aver presentato false dichiarazioni o falsa documentazione nelle procedure di gara e negli affidamenti </w:t>
      </w:r>
      <w:r>
        <w:rPr>
          <w:rFonts w:eastAsia="Times New Roman" w:cstheme="minorHAnsi"/>
          <w:bCs/>
          <w:lang w:eastAsia="it-IT"/>
        </w:rPr>
        <w:lastRenderedPageBreak/>
        <w:t>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 xml:space="preserve">che il </w:t>
      </w:r>
      <w:r w:rsidRPr="005968A9">
        <w:rPr>
          <w:rFonts w:eastAsia="Times New Roman" w:cstheme="minorHAnsi"/>
          <w:bCs/>
          <w:u w:val="single"/>
          <w:lang w:eastAsia="it-IT"/>
        </w:rPr>
        <w:t>competente Ufficio Servizio Lavoro o Centro Provinciale per l’Impiego</w:t>
      </w:r>
      <w:r w:rsidRPr="0066479B">
        <w:rPr>
          <w:rFonts w:eastAsia="Times New Roman" w:cstheme="minorHAnsi"/>
          <w:bCs/>
          <w:lang w:eastAsia="it-IT"/>
        </w:rPr>
        <w:t xml:space="preserve"> presso la provincia del luogo dove ha sede l’Impresa è il seguente: _______________________, indirizzo ________________</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02EFA33B" w14:textId="605F5C5D"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w:t>
      </w:r>
      <w:r w:rsidR="00E95535">
        <w:rPr>
          <w:rFonts w:eastAsia="Times New Roman" w:cstheme="minorHAnsi"/>
          <w:bCs/>
          <w:lang w:eastAsia="it-IT"/>
        </w:rPr>
        <w:t>6</w:t>
      </w:r>
      <w:r w:rsidRPr="00BE6028">
        <w:rPr>
          <w:rFonts w:eastAsia="Times New Roman" w:cstheme="minorHAnsi"/>
          <w:bCs/>
          <w:lang w:eastAsia="it-IT"/>
        </w:rPr>
        <w:t>5, comma 2 lett. c) D.</w:t>
      </w:r>
      <w:r w:rsidR="00E95535">
        <w:rPr>
          <w:rFonts w:eastAsia="Times New Roman" w:cstheme="minorHAnsi"/>
          <w:bCs/>
          <w:lang w:eastAsia="it-IT"/>
        </w:rPr>
        <w:t>l</w:t>
      </w:r>
      <w:r w:rsidRPr="00BE6028">
        <w:rPr>
          <w:rFonts w:eastAsia="Times New Roman" w:cstheme="minorHAnsi"/>
          <w:bCs/>
          <w:lang w:eastAsia="it-IT"/>
        </w:rPr>
        <w:t xml:space="preserve">gs. </w:t>
      </w:r>
      <w:r w:rsidR="00E95535">
        <w:rPr>
          <w:rFonts w:eastAsia="Times New Roman" w:cstheme="minorHAnsi"/>
          <w:bCs/>
          <w:lang w:eastAsia="it-IT"/>
        </w:rPr>
        <w:t>36/2023</w:t>
      </w:r>
      <w:r w:rsidRPr="00BE6028">
        <w:rPr>
          <w:rFonts w:eastAsia="Times New Roman" w:cstheme="minorHAnsi"/>
          <w:bCs/>
          <w:lang w:eastAsia="it-IT"/>
        </w:rPr>
        <w:t xml:space="preserve"> ove il consorzio ricorra ai requisiti tecnico professionale e/o economico finanziaria alle consorziate non indicate quali esecutrici: che il Consorzio, al fine di soddisfare i requisiti di </w:t>
      </w:r>
      <w:r w:rsidRPr="004E7E1E">
        <w:rPr>
          <w:rFonts w:eastAsia="Times New Roman" w:cstheme="minorHAnsi"/>
          <w:bCs/>
          <w:lang w:eastAsia="it-IT"/>
        </w:rPr>
        <w:t>partecipazione prescritti dal</w:t>
      </w:r>
      <w:r w:rsidR="004E7E1E" w:rsidRPr="004E7E1E">
        <w:rPr>
          <w:rFonts w:eastAsia="Times New Roman" w:cstheme="minorHAnsi"/>
          <w:bCs/>
          <w:lang w:eastAsia="it-IT"/>
        </w:rPr>
        <w:t>la lettera d’invito</w:t>
      </w:r>
      <w:r w:rsidRPr="004E7E1E">
        <w:rPr>
          <w:rFonts w:eastAsia="Times New Roman" w:cstheme="minorHAnsi"/>
          <w:bCs/>
          <w:lang w:eastAsia="it-IT"/>
        </w:rPr>
        <w:t xml:space="preserve"> ricorre ai requisiti delle consorziate non esecutrici così come di seguit</w:t>
      </w:r>
      <w:r w:rsidRPr="00BE6028">
        <w:rPr>
          <w:rFonts w:eastAsia="Times New Roman" w:cstheme="minorHAnsi"/>
          <w:bCs/>
          <w:lang w:eastAsia="it-IT"/>
        </w:rPr>
        <w:t xml:space="preserve">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4D3E3E66"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w:t>
      </w:r>
      <w:r w:rsidR="005968A9">
        <w:rPr>
          <w:rFonts w:eastAsia="Times New Roman" w:cstheme="minorHAnsi"/>
          <w:bCs/>
          <w:lang w:eastAsia="it-IT"/>
        </w:rPr>
        <w:t>ella procedura di affidamento in essere</w:t>
      </w:r>
      <w:r w:rsidR="00BE6028">
        <w:rPr>
          <w:rFonts w:eastAsia="Times New Roman" w:cstheme="minorHAnsi"/>
          <w:bCs/>
          <w:lang w:eastAsia="it-IT"/>
        </w:rPr>
        <w:t>;</w:t>
      </w:r>
    </w:p>
    <w:p w14:paraId="68269F26" w14:textId="2132068A"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aver tenuto conto delle particolari condizioni dei tempi e dei luoghi di </w:t>
      </w:r>
      <w:r w:rsidR="00B04EE6">
        <w:rPr>
          <w:rFonts w:eastAsia="Times New Roman" w:cstheme="minorHAnsi"/>
          <w:bCs/>
          <w:lang w:eastAsia="it-IT"/>
        </w:rPr>
        <w:t>esecuzione dei lavori</w:t>
      </w:r>
      <w:r w:rsidRPr="00E4427B">
        <w:rPr>
          <w:rFonts w:eastAsia="Times New Roman" w:cstheme="minorHAnsi"/>
          <w:bCs/>
          <w:lang w:eastAsia="it-IT"/>
        </w:rPr>
        <w:t xml:space="preserve"> e di riconoscere sufficienti per lo svolgimento dello stesso i tempi e le modalità assegnati </w:t>
      </w:r>
      <w:r w:rsidR="00B04EE6">
        <w:rPr>
          <w:rFonts w:eastAsia="Times New Roman" w:cstheme="minorHAnsi"/>
          <w:bCs/>
          <w:lang w:eastAsia="it-IT"/>
        </w:rPr>
        <w:t>nella lettera d’invito</w:t>
      </w:r>
      <w:r w:rsidR="004E7E1E">
        <w:rPr>
          <w:rFonts w:eastAsia="Times New Roman" w:cstheme="minorHAnsi"/>
          <w:bCs/>
          <w:strike/>
          <w:lang w:eastAsia="it-IT"/>
        </w:rPr>
        <w:t>,</w:t>
      </w:r>
      <w:r w:rsidRPr="00E4427B">
        <w:rPr>
          <w:rFonts w:eastAsia="Times New Roman" w:cstheme="minorHAnsi"/>
          <w:bCs/>
          <w:lang w:eastAsia="it-IT"/>
        </w:rPr>
        <w:t xml:space="preserve"> di aver attentamente esaminato e di ben conoscere tutti i documenti dell</w:t>
      </w:r>
      <w:r w:rsidR="00B04EE6">
        <w:rPr>
          <w:rFonts w:eastAsia="Times New Roman" w:cstheme="minorHAnsi"/>
          <w:bCs/>
          <w:lang w:eastAsia="it-IT"/>
        </w:rPr>
        <w:t>a presente procedura di affidamento</w:t>
      </w:r>
      <w:r w:rsidR="0048086A">
        <w:rPr>
          <w:rFonts w:eastAsia="Times New Roman" w:cstheme="minorHAnsi"/>
          <w:bCs/>
          <w:lang w:eastAsia="it-IT"/>
        </w:rPr>
        <w:t>;</w:t>
      </w:r>
    </w:p>
    <w:p w14:paraId="0DD0BBAF" w14:textId="615EC9AD"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w:t>
      </w:r>
      <w:r w:rsidR="00B35BE2">
        <w:rPr>
          <w:rFonts w:eastAsia="Times New Roman" w:cstheme="minorHAnsi"/>
          <w:bCs/>
          <w:lang w:eastAsia="it-IT"/>
        </w:rPr>
        <w:t>l</w:t>
      </w:r>
      <w:r w:rsidRPr="00E4427B">
        <w:rPr>
          <w:rFonts w:eastAsia="Times New Roman" w:cstheme="minorHAnsi"/>
          <w:bCs/>
          <w:lang w:eastAsia="it-IT"/>
        </w:rPr>
        <w:t xml:space="preserve">gs. 231/2001 e dal Piano triennale per la prevenzione della Corruzione e della trasparenza adottati dalla stazione appaltante e reperibili sul sito internet http//:www.afolmet.it nella sezione Amministrazione Trasparente e di impegnarsi, in caso di aggiudicazione, ad osservare </w:t>
      </w:r>
      <w:r w:rsidRPr="00E4427B">
        <w:rPr>
          <w:rFonts w:eastAsia="Times New Roman" w:cstheme="minorHAnsi"/>
          <w:bCs/>
          <w:lang w:eastAsia="it-IT"/>
        </w:rPr>
        <w:lastRenderedPageBreak/>
        <w:t>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489543C1" w:rsidR="00506C41" w:rsidRPr="00B04EE6" w:rsidRDefault="00506C41" w:rsidP="00D93D1C">
      <w:pPr>
        <w:pStyle w:val="Paragrafoelenco"/>
        <w:numPr>
          <w:ilvl w:val="0"/>
          <w:numId w:val="16"/>
        </w:numPr>
        <w:suppressAutoHyphens/>
        <w:autoSpaceDN w:val="0"/>
        <w:spacing w:after="140"/>
        <w:ind w:left="284" w:hanging="284"/>
        <w:jc w:val="both"/>
        <w:rPr>
          <w:rFonts w:eastAsia="Times New Roman" w:cstheme="minorHAnsi"/>
          <w:bCs/>
          <w:strike/>
          <w:lang w:eastAsia="it-IT"/>
        </w:rPr>
      </w:pPr>
      <w:r w:rsidRPr="00E4427B">
        <w:rPr>
          <w:rFonts w:eastAsia="Times New Roman" w:cstheme="minorHAnsi"/>
          <w:bCs/>
          <w:lang w:eastAsia="it-IT"/>
        </w:rPr>
        <w:t xml:space="preserve">di prendere atto e di accettare le norme che regolano la procedura di </w:t>
      </w:r>
      <w:r w:rsidR="00B04EE6">
        <w:rPr>
          <w:rFonts w:eastAsia="Times New Roman" w:cstheme="minorHAnsi"/>
          <w:bCs/>
          <w:lang w:eastAsia="it-IT"/>
        </w:rPr>
        <w:t xml:space="preserve">affidamento </w:t>
      </w:r>
      <w:r w:rsidRPr="00E4427B">
        <w:rPr>
          <w:rFonts w:eastAsia="Times New Roman" w:cstheme="minorHAnsi"/>
          <w:bCs/>
          <w:lang w:eastAsia="it-IT"/>
        </w:rPr>
        <w:t>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w:t>
      </w:r>
      <w:proofErr w:type="spellStart"/>
      <w:r w:rsidRPr="00E4427B">
        <w:rPr>
          <w:rFonts w:eastAsia="Times New Roman" w:cstheme="minorHAnsi"/>
          <w:bCs/>
          <w:lang w:eastAsia="it-IT"/>
        </w:rPr>
        <w:t>Sintel</w:t>
      </w:r>
      <w:proofErr w:type="spellEnd"/>
      <w:r w:rsidR="004E7E1E">
        <w:rPr>
          <w:rFonts w:eastAsia="Times New Roman" w:cstheme="minorHAnsi"/>
          <w:bCs/>
          <w:lang w:eastAsia="it-IT"/>
        </w:rPr>
        <w:t>;</w:t>
      </w:r>
    </w:p>
    <w:p w14:paraId="6943AA5F" w14:textId="0C6BD714" w:rsidR="00617EDF" w:rsidRPr="004E7E1E"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4E7E1E">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4E7E1E">
        <w:rPr>
          <w:rFonts w:eastAsia="Times New Roman" w:cstheme="minorHAnsi"/>
          <w:bCs/>
          <w:lang w:eastAsia="it-IT"/>
        </w:rPr>
        <w:t xml:space="preserve">resente disciplinare </w:t>
      </w:r>
      <w:r w:rsidRPr="004E7E1E">
        <w:rPr>
          <w:rFonts w:eastAsia="Times New Roman" w:cstheme="minorHAnsi"/>
          <w:bCs/>
          <w:lang w:eastAsia="it-IT"/>
        </w:rPr>
        <w:t>nonché i manuali tecnici consultabili dal sito www.ariaspa.it, che si dichiara di aver visionato e di accettare incondizionatamente</w:t>
      </w:r>
      <w:r w:rsidR="0048086A" w:rsidRPr="004E7E1E">
        <w:rPr>
          <w:rFonts w:eastAsia="Times New Roman" w:cstheme="minorHAnsi"/>
          <w:bCs/>
          <w:lang w:eastAsia="it-IT"/>
        </w:rPr>
        <w:t>;</w:t>
      </w:r>
    </w:p>
    <w:p w14:paraId="5554B8A7" w14:textId="4839FEA8" w:rsidR="00BE6028" w:rsidRPr="00B04EE6" w:rsidRDefault="008A1FC9" w:rsidP="004E7E1E">
      <w:pPr>
        <w:pStyle w:val="Paragrafoelenco"/>
        <w:numPr>
          <w:ilvl w:val="0"/>
          <w:numId w:val="16"/>
        </w:numPr>
        <w:suppressAutoHyphens/>
        <w:autoSpaceDN w:val="0"/>
        <w:spacing w:after="140"/>
        <w:ind w:left="284" w:hanging="284"/>
        <w:jc w:val="both"/>
        <w:rPr>
          <w:rFonts w:eastAsia="Times New Roman" w:cstheme="minorHAnsi"/>
          <w:bCs/>
          <w:strike/>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w:t>
      </w:r>
      <w:r w:rsidR="00B04EE6">
        <w:rPr>
          <w:rFonts w:eastAsia="Times New Roman" w:cstheme="minorHAnsi"/>
          <w:bCs/>
          <w:lang w:eastAsia="it-IT"/>
        </w:rPr>
        <w:t xml:space="preserve">la presente procedura di affidamento </w:t>
      </w:r>
      <w:r w:rsidRPr="00E4427B">
        <w:rPr>
          <w:rFonts w:eastAsia="Times New Roman" w:cstheme="minorHAnsi"/>
          <w:bCs/>
          <w:lang w:eastAsia="it-IT"/>
        </w:rPr>
        <w:t xml:space="preserve">motivatamente, nonché di non stipulare motivatamente il contratto anche qualora sia intervenuta in precedenza l’aggiudicazione, dichiarando, altresì, di non avanzare alcuna pretesa ove ricorra una di tali circostanze, </w:t>
      </w:r>
    </w:p>
    <w:p w14:paraId="2C7963AE" w14:textId="1C83B357"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w:t>
      </w:r>
      <w:r w:rsidR="00B35BE2">
        <w:rPr>
          <w:rFonts w:eastAsia="Times New Roman" w:cstheme="minorHAnsi"/>
          <w:bCs/>
          <w:lang w:eastAsia="it-IT"/>
        </w:rPr>
        <w:t>90</w:t>
      </w:r>
      <w:r w:rsidR="008A1FC9" w:rsidRPr="00BE6028">
        <w:rPr>
          <w:rFonts w:eastAsia="Times New Roman" w:cstheme="minorHAnsi"/>
          <w:bCs/>
          <w:lang w:eastAsia="it-IT"/>
        </w:rPr>
        <w:t xml:space="preserve"> comma </w:t>
      </w:r>
      <w:r w:rsidR="00B35BE2">
        <w:rPr>
          <w:rFonts w:eastAsia="Times New Roman" w:cstheme="minorHAnsi"/>
          <w:bCs/>
          <w:lang w:eastAsia="it-IT"/>
        </w:rPr>
        <w:t>1</w:t>
      </w:r>
      <w:r w:rsidR="008A1FC9" w:rsidRPr="00BE6028">
        <w:rPr>
          <w:rFonts w:eastAsia="Times New Roman" w:cstheme="minorHAnsi"/>
          <w:bCs/>
          <w:lang w:eastAsia="it-IT"/>
        </w:rPr>
        <w:t xml:space="preserve"> D.</w:t>
      </w:r>
      <w:r w:rsidR="00B35BE2">
        <w:rPr>
          <w:rFonts w:eastAsia="Times New Roman" w:cstheme="minorHAnsi"/>
          <w:bCs/>
          <w:lang w:eastAsia="it-IT"/>
        </w:rPr>
        <w:t>l</w:t>
      </w:r>
      <w:r w:rsidR="008A1FC9" w:rsidRPr="00BE6028">
        <w:rPr>
          <w:rFonts w:eastAsia="Times New Roman" w:cstheme="minorHAnsi"/>
          <w:bCs/>
          <w:lang w:eastAsia="it-IT"/>
        </w:rPr>
        <w:t xml:space="preserve">gs. </w:t>
      </w:r>
      <w:r w:rsidR="00B35BE2">
        <w:rPr>
          <w:rFonts w:eastAsia="Times New Roman" w:cstheme="minorHAnsi"/>
          <w:bCs/>
          <w:lang w:eastAsia="it-IT"/>
        </w:rPr>
        <w:t>36/2023</w:t>
      </w:r>
      <w:r w:rsidR="0048086A">
        <w:rPr>
          <w:rFonts w:eastAsia="Times New Roman" w:cstheme="minorHAnsi"/>
          <w:bCs/>
          <w:lang w:eastAsia="it-IT"/>
        </w:rPr>
        <w:t>;</w:t>
      </w:r>
    </w:p>
    <w:p w14:paraId="75603748" w14:textId="6C68478F"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w:t>
      </w:r>
      <w:r w:rsidR="00453125">
        <w:rPr>
          <w:rFonts w:eastAsia="Times New Roman" w:cstheme="minorHAnsi"/>
          <w:bCs/>
          <w:lang w:eastAsia="it-IT"/>
        </w:rPr>
        <w:t>l</w:t>
      </w:r>
      <w:r w:rsidRPr="00E4427B">
        <w:rPr>
          <w:rFonts w:eastAsia="Times New Roman" w:cstheme="minorHAnsi"/>
          <w:bCs/>
          <w:lang w:eastAsia="it-IT"/>
        </w:rPr>
        <w:t>gs. 196/2003, che i dati personali raccolti sono trattati, anche con strumenti informatici, esclusivamente nell’ambito della presente</w:t>
      </w:r>
      <w:r w:rsidR="00B04EE6">
        <w:rPr>
          <w:rFonts w:eastAsia="Times New Roman" w:cstheme="minorHAnsi"/>
          <w:bCs/>
          <w:lang w:eastAsia="it-IT"/>
        </w:rPr>
        <w:t xml:space="preserve"> procedura di affidamento</w:t>
      </w:r>
      <w:r w:rsidRPr="00E4427B">
        <w:rPr>
          <w:rFonts w:eastAsia="Times New Roman" w:cstheme="minorHAnsi"/>
          <w:bCs/>
          <w:lang w:eastAsia="it-IT"/>
        </w:rPr>
        <w:t xml:space="preserve"> </w:t>
      </w:r>
      <w:r w:rsidRPr="00B04EE6">
        <w:rPr>
          <w:rFonts w:eastAsia="Times New Roman" w:cstheme="minorHAnsi"/>
          <w:bCs/>
          <w:strike/>
          <w:lang w:eastAsia="it-IT"/>
        </w:rPr>
        <w:t>gara,</w:t>
      </w:r>
      <w:r w:rsidRPr="00E4427B">
        <w:rPr>
          <w:rFonts w:eastAsia="Times New Roman" w:cstheme="minorHAnsi"/>
          <w:bCs/>
          <w:lang w:eastAsia="it-IT"/>
        </w:rPr>
        <w:t xml:space="preserve">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4E7E1E" w:rsidRDefault="008A1FC9" w:rsidP="00D93D1C">
      <w:pPr>
        <w:pStyle w:val="Paragrafoelenco"/>
        <w:numPr>
          <w:ilvl w:val="0"/>
          <w:numId w:val="16"/>
        </w:numPr>
        <w:spacing w:after="140"/>
        <w:jc w:val="both"/>
        <w:rPr>
          <w:rFonts w:eastAsia="Times New Roman" w:cstheme="minorHAnsi"/>
          <w:bCs/>
          <w:lang w:eastAsia="it-IT"/>
        </w:rPr>
      </w:pPr>
      <w:r w:rsidRPr="004E7E1E">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4E7E1E">
        <w:rPr>
          <w:rFonts w:eastAsia="Times New Roman" w:cstheme="minorHAnsi"/>
          <w:bCs/>
          <w:lang w:eastAsia="it-IT"/>
        </w:rPr>
        <w:t xml:space="preserve"> nell</w:t>
      </w:r>
      <w:r w:rsidR="00554F54" w:rsidRPr="004E7E1E">
        <w:rPr>
          <w:rFonts w:eastAsia="Times New Roman" w:cstheme="minorHAnsi"/>
          <w:bCs/>
          <w:lang w:eastAsia="it-IT"/>
        </w:rPr>
        <w:t xml:space="preserve">o </w:t>
      </w:r>
      <w:r w:rsidR="00E64DA1" w:rsidRPr="004E7E1E">
        <w:rPr>
          <w:rFonts w:eastAsia="Times New Roman" w:cstheme="minorHAnsi"/>
          <w:bCs/>
          <w:lang w:eastAsia="it-IT"/>
        </w:rPr>
        <w:t>schema di contratto</w:t>
      </w:r>
      <w:r w:rsidRPr="004E7E1E">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sidRPr="004E7E1E">
        <w:rPr>
          <w:rFonts w:eastAsia="Times New Roman" w:cstheme="minorHAnsi"/>
          <w:bCs/>
          <w:lang w:eastAsia="it-IT"/>
        </w:rPr>
        <w:t>;</w:t>
      </w:r>
    </w:p>
    <w:p w14:paraId="29D08337" w14:textId="486E2405" w:rsidR="003118F4" w:rsidRPr="004E7E1E" w:rsidRDefault="003118F4" w:rsidP="00D93D1C">
      <w:pPr>
        <w:pStyle w:val="Paragrafoelenco"/>
        <w:numPr>
          <w:ilvl w:val="0"/>
          <w:numId w:val="16"/>
        </w:numPr>
        <w:spacing w:after="140"/>
        <w:contextualSpacing w:val="0"/>
        <w:jc w:val="both"/>
        <w:rPr>
          <w:rFonts w:eastAsia="Times New Roman" w:cstheme="minorHAnsi"/>
          <w:bCs/>
          <w:lang w:eastAsia="it-IT"/>
        </w:rPr>
      </w:pPr>
      <w:bookmarkStart w:id="0" w:name="_Hlk41270357"/>
      <w:r w:rsidRPr="004E7E1E">
        <w:rPr>
          <w:rFonts w:eastAsia="Times New Roman" w:cstheme="minorHAnsi"/>
          <w:bCs/>
          <w:lang w:eastAsia="it-IT"/>
        </w:rPr>
        <w:t xml:space="preserve">(nel caso in cui i consorzi di cui all’art. </w:t>
      </w:r>
      <w:r w:rsidR="00453125" w:rsidRPr="004E7E1E">
        <w:rPr>
          <w:rFonts w:eastAsia="Times New Roman" w:cstheme="minorHAnsi"/>
          <w:bCs/>
          <w:lang w:eastAsia="it-IT"/>
        </w:rPr>
        <w:t>6</w:t>
      </w:r>
      <w:r w:rsidRPr="004E7E1E">
        <w:rPr>
          <w:rFonts w:eastAsia="Times New Roman" w:cstheme="minorHAnsi"/>
          <w:bCs/>
          <w:lang w:eastAsia="it-IT"/>
        </w:rPr>
        <w:t xml:space="preserve">5, comma 2, lett. b) </w:t>
      </w:r>
      <w:r w:rsidR="00453125" w:rsidRPr="004E7E1E">
        <w:rPr>
          <w:rFonts w:eastAsia="Times New Roman" w:cstheme="minorHAnsi"/>
          <w:bCs/>
          <w:lang w:eastAsia="it-IT"/>
        </w:rPr>
        <w:t xml:space="preserve">c) </w:t>
      </w:r>
      <w:r w:rsidRPr="004E7E1E">
        <w:rPr>
          <w:rFonts w:eastAsia="Times New Roman" w:cstheme="minorHAnsi"/>
          <w:bCs/>
          <w:lang w:eastAsia="it-IT"/>
        </w:rPr>
        <w:t xml:space="preserve">e </w:t>
      </w:r>
      <w:r w:rsidR="00453125" w:rsidRPr="004E7E1E">
        <w:rPr>
          <w:rFonts w:eastAsia="Times New Roman" w:cstheme="minorHAnsi"/>
          <w:bCs/>
          <w:lang w:eastAsia="it-IT"/>
        </w:rPr>
        <w:t>d</w:t>
      </w:r>
      <w:r w:rsidRPr="004E7E1E">
        <w:rPr>
          <w:rFonts w:eastAsia="Times New Roman" w:cstheme="minorHAnsi"/>
          <w:bCs/>
          <w:lang w:eastAsia="it-IT"/>
        </w:rPr>
        <w:t>) D.</w:t>
      </w:r>
      <w:r w:rsidR="00453125" w:rsidRPr="004E7E1E">
        <w:rPr>
          <w:rFonts w:eastAsia="Times New Roman" w:cstheme="minorHAnsi"/>
          <w:bCs/>
          <w:lang w:eastAsia="it-IT"/>
        </w:rPr>
        <w:t>l</w:t>
      </w:r>
      <w:r w:rsidRPr="004E7E1E">
        <w:rPr>
          <w:rFonts w:eastAsia="Times New Roman" w:cstheme="minorHAnsi"/>
          <w:bCs/>
          <w:lang w:eastAsia="it-IT"/>
        </w:rPr>
        <w:t xml:space="preserve">gs. </w:t>
      </w:r>
      <w:r w:rsidR="00453125" w:rsidRPr="004E7E1E">
        <w:rPr>
          <w:rFonts w:eastAsia="Times New Roman" w:cstheme="minorHAnsi"/>
          <w:bCs/>
          <w:lang w:eastAsia="it-IT"/>
        </w:rPr>
        <w:t>36/2023</w:t>
      </w:r>
      <w:r w:rsidRPr="004E7E1E">
        <w:rPr>
          <w:rFonts w:eastAsia="Times New Roman" w:cstheme="minorHAnsi"/>
          <w:bCs/>
          <w:lang w:eastAsia="it-IT"/>
        </w:rPr>
        <w:t xml:space="preserve">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sidRPr="004E7E1E">
        <w:rPr>
          <w:rFonts w:eastAsia="Times New Roman" w:cstheme="minorHAnsi"/>
          <w:bCs/>
          <w:lang w:eastAsia="it-IT"/>
        </w:rPr>
        <w:t>;</w:t>
      </w:r>
    </w:p>
    <w:bookmarkEnd w:id="0"/>
    <w:p w14:paraId="2F33DBEA" w14:textId="7EE9370E" w:rsidR="008A1FC9" w:rsidRPr="004E7E1E" w:rsidRDefault="006C6EA9" w:rsidP="00D93D1C">
      <w:pPr>
        <w:pStyle w:val="Paragrafoelenco"/>
        <w:numPr>
          <w:ilvl w:val="0"/>
          <w:numId w:val="16"/>
        </w:numPr>
        <w:spacing w:after="140"/>
        <w:jc w:val="both"/>
        <w:rPr>
          <w:rFonts w:eastAsia="Times New Roman" w:cstheme="minorHAnsi"/>
          <w:bCs/>
          <w:lang w:eastAsia="it-IT"/>
        </w:rPr>
      </w:pPr>
      <w:r w:rsidRPr="004E7E1E">
        <w:rPr>
          <w:rFonts w:eastAsia="Times New Roman" w:cstheme="minorHAnsi"/>
          <w:bCs/>
          <w:lang w:eastAsia="it-IT"/>
        </w:rPr>
        <w:lastRenderedPageBreak/>
        <w:t>l’assenza delle cause di incompatibilità di cui all’art. 53 comma 16-ter D.</w:t>
      </w:r>
      <w:r w:rsidR="00453125" w:rsidRPr="004E7E1E">
        <w:rPr>
          <w:rFonts w:eastAsia="Times New Roman" w:cstheme="minorHAnsi"/>
          <w:bCs/>
          <w:lang w:eastAsia="it-IT"/>
        </w:rPr>
        <w:t>l</w:t>
      </w:r>
      <w:r w:rsidRPr="004E7E1E">
        <w:rPr>
          <w:rFonts w:eastAsia="Times New Roman" w:cstheme="minorHAnsi"/>
          <w:bCs/>
          <w:lang w:eastAsia="it-IT"/>
        </w:rPr>
        <w:t>gs. 165/2001 nei confronti della stazione appaltante</w:t>
      </w:r>
      <w:r w:rsidR="0048086A" w:rsidRPr="004E7E1E">
        <w:rPr>
          <w:rFonts w:eastAsia="Times New Roman" w:cstheme="minorHAnsi"/>
          <w:bCs/>
          <w:lang w:eastAsia="it-IT"/>
        </w:rPr>
        <w:t>;</w:t>
      </w:r>
    </w:p>
    <w:p w14:paraId="45B9C825" w14:textId="39B1E611" w:rsidR="006C6EA9" w:rsidRPr="004E7E1E"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4E7E1E">
        <w:rPr>
          <w:rFonts w:eastAsia="Times New Roman" w:cstheme="minorHAnsi"/>
          <w:bCs/>
          <w:lang w:eastAsia="it-IT"/>
        </w:rPr>
        <w:t xml:space="preserve">di essere a conoscenza che </w:t>
      </w:r>
      <w:r w:rsidR="00B04EE6" w:rsidRPr="004E7E1E">
        <w:rPr>
          <w:rFonts w:eastAsia="Times New Roman" w:cstheme="minorHAnsi"/>
          <w:bCs/>
          <w:lang w:eastAsia="it-IT"/>
        </w:rPr>
        <w:t>AFOL Metropolitana</w:t>
      </w:r>
      <w:r w:rsidRPr="004E7E1E">
        <w:rPr>
          <w:rFonts w:eastAsia="Times New Roman" w:cstheme="minorHAnsi"/>
          <w:bCs/>
          <w:lang w:eastAsia="it-IT"/>
        </w:rPr>
        <w:t xml:space="preserve"> si riserva il diritto di procedere a verifiche, anche a campione, in ordine alla veridicità delle dichiarazioni</w:t>
      </w:r>
      <w:r w:rsidR="0048086A" w:rsidRPr="004E7E1E">
        <w:rPr>
          <w:rFonts w:eastAsia="Times New Roman" w:cstheme="minorHAnsi"/>
          <w:bCs/>
          <w:lang w:eastAsia="it-IT"/>
        </w:rPr>
        <w:t>;</w:t>
      </w:r>
    </w:p>
    <w:p w14:paraId="2CC82EE2" w14:textId="06811F8C" w:rsidR="006C6EA9" w:rsidRPr="004E7E1E" w:rsidRDefault="006C6EA9" w:rsidP="00D93D1C">
      <w:pPr>
        <w:pStyle w:val="Paragrafoelenco"/>
        <w:numPr>
          <w:ilvl w:val="0"/>
          <w:numId w:val="16"/>
        </w:numPr>
        <w:spacing w:after="140"/>
        <w:contextualSpacing w:val="0"/>
        <w:jc w:val="both"/>
        <w:rPr>
          <w:rFonts w:eastAsia="Times New Roman" w:cstheme="minorHAnsi"/>
          <w:bCs/>
          <w:lang w:eastAsia="it-IT"/>
        </w:rPr>
      </w:pPr>
      <w:r w:rsidRPr="004E7E1E">
        <w:rPr>
          <w:rFonts w:eastAsia="Times New Roman" w:cstheme="minorHAnsi"/>
          <w:bCs/>
          <w:lang w:eastAsia="it-IT"/>
        </w:rPr>
        <w:t>di essere consapevole che, qualora fosse accertata la non veridicità del contenuto della presente dichiarazione, questa Impresa verrà esclusa dalla procedura</w:t>
      </w:r>
      <w:r w:rsidR="00B04EE6" w:rsidRPr="004E7E1E">
        <w:rPr>
          <w:rFonts w:eastAsia="Times New Roman" w:cstheme="minorHAnsi"/>
          <w:bCs/>
          <w:lang w:eastAsia="it-IT"/>
        </w:rPr>
        <w:t xml:space="preserve"> di affidamento</w:t>
      </w:r>
      <w:r w:rsidRPr="004E7E1E">
        <w:rPr>
          <w:rFonts w:eastAsia="Times New Roman" w:cstheme="minorHAnsi"/>
          <w:bCs/>
          <w:lang w:eastAsia="it-IT"/>
        </w:rPr>
        <w:t xml:space="preserve"> ad evidenza pubblica per la quale è rilasciata, o, se risultata aggiudicataria, decadrà dalla aggiudicazione medesima la quale verrà annullata e/o revocata da</w:t>
      </w:r>
      <w:r w:rsidR="00B04EE6" w:rsidRPr="004E7E1E">
        <w:rPr>
          <w:rFonts w:eastAsia="Times New Roman" w:cstheme="minorHAnsi"/>
          <w:bCs/>
          <w:lang w:eastAsia="it-IT"/>
        </w:rPr>
        <w:t xml:space="preserve"> AFOL </w:t>
      </w:r>
      <w:proofErr w:type="spellStart"/>
      <w:r w:rsidR="00B04EE6" w:rsidRPr="004E7E1E">
        <w:rPr>
          <w:rFonts w:eastAsia="Times New Roman" w:cstheme="minorHAnsi"/>
          <w:bCs/>
          <w:lang w:eastAsia="it-IT"/>
        </w:rPr>
        <w:t>Metropolitana</w:t>
      </w:r>
      <w:r w:rsidRPr="004E7E1E">
        <w:rPr>
          <w:rFonts w:eastAsia="Times New Roman" w:cstheme="minorHAnsi"/>
          <w:bCs/>
          <w:strike/>
          <w:lang w:eastAsia="it-IT"/>
        </w:rPr>
        <w:t>commissione</w:t>
      </w:r>
      <w:proofErr w:type="spellEnd"/>
      <w:r w:rsidRPr="004E7E1E">
        <w:rPr>
          <w:rFonts w:eastAsia="Times New Roman" w:cstheme="minorHAnsi"/>
          <w:bCs/>
          <w:lang w:eastAsia="it-IT"/>
        </w:rPr>
        <w:t>;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4E7E1E" w:rsidRDefault="00833972" w:rsidP="00EB6D7E">
      <w:pPr>
        <w:spacing w:after="0" w:line="240" w:lineRule="auto"/>
        <w:jc w:val="both"/>
        <w:rPr>
          <w:rFonts w:eastAsia="Times New Roman" w:cstheme="minorHAnsi"/>
          <w:b/>
          <w:lang w:eastAsia="it-IT"/>
        </w:rPr>
      </w:pPr>
      <w:r w:rsidRPr="004E7E1E">
        <w:rPr>
          <w:rFonts w:eastAsia="Times New Roman" w:cstheme="minorHAnsi"/>
          <w:b/>
          <w:lang w:eastAsia="it-IT"/>
        </w:rPr>
        <w:t xml:space="preserve">CONSENSO AL TRATTAMENTO DEI DATI PERSONALI </w:t>
      </w:r>
    </w:p>
    <w:p w14:paraId="660B555B" w14:textId="5F1EEA15" w:rsidR="00833972" w:rsidRPr="004E7E1E" w:rsidRDefault="00833972" w:rsidP="00EB6D7E">
      <w:pPr>
        <w:spacing w:after="0" w:line="240" w:lineRule="auto"/>
        <w:jc w:val="both"/>
        <w:rPr>
          <w:rFonts w:eastAsia="Times New Roman" w:cstheme="minorHAnsi"/>
          <w:bCs/>
          <w:lang w:eastAsia="it-IT"/>
        </w:rPr>
      </w:pPr>
      <w:r w:rsidRPr="004E7E1E">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w:t>
      </w:r>
      <w:r w:rsidRPr="004E7E1E">
        <w:rPr>
          <w:rFonts w:eastAsia="Times New Roman" w:cstheme="minorHAnsi"/>
          <w:bCs/>
          <w:strike/>
          <w:lang w:eastAsia="it-IT"/>
        </w:rPr>
        <w:t>della presente gara</w:t>
      </w:r>
      <w:r w:rsidRPr="004E7E1E">
        <w:rPr>
          <w:rFonts w:eastAsia="Times New Roman" w:cstheme="minorHAnsi"/>
          <w:bCs/>
          <w:lang w:eastAsia="it-IT"/>
        </w:rPr>
        <w:t xml:space="preserve"> </w:t>
      </w:r>
      <w:r w:rsidR="00831070" w:rsidRPr="004E7E1E">
        <w:rPr>
          <w:rFonts w:eastAsia="Times New Roman" w:cstheme="minorHAnsi"/>
          <w:bCs/>
          <w:lang w:eastAsia="it-IT"/>
        </w:rPr>
        <w:t xml:space="preserve">dell’espletamento della presente procedura di affidamento </w:t>
      </w:r>
      <w:r w:rsidRPr="004E7E1E">
        <w:rPr>
          <w:rFonts w:eastAsia="Times New Roman" w:cstheme="minorHAnsi"/>
          <w:bCs/>
          <w:lang w:eastAsia="it-IT"/>
        </w:rPr>
        <w:t xml:space="preserve">e per le finalità ivi descritte; dichiara, inoltre, di essere stato informato circa i diritti di cui agli artt. 15 e segg. del Regolamento UE n. 2016/679.  </w:t>
      </w:r>
    </w:p>
    <w:p w14:paraId="31AE4A9B" w14:textId="5BD67D84" w:rsidR="008F05F3" w:rsidRPr="004E7E1E" w:rsidRDefault="00833972" w:rsidP="00EB6D7E">
      <w:pPr>
        <w:spacing w:after="0" w:line="240" w:lineRule="auto"/>
        <w:jc w:val="both"/>
        <w:rPr>
          <w:rFonts w:eastAsia="Times New Roman" w:cstheme="minorHAnsi"/>
          <w:bCs/>
          <w:lang w:eastAsia="it-IT"/>
        </w:rPr>
      </w:pPr>
      <w:r w:rsidRPr="004E7E1E">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4E7E1E" w:rsidRDefault="00A976C6" w:rsidP="00EB6D7E">
      <w:pPr>
        <w:spacing w:after="0" w:line="240" w:lineRule="auto"/>
        <w:jc w:val="both"/>
        <w:rPr>
          <w:rFonts w:eastAsia="Times New Roman" w:cstheme="minorHAnsi"/>
          <w:lang w:eastAsia="it-IT"/>
        </w:rPr>
      </w:pPr>
    </w:p>
    <w:p w14:paraId="1192173D" w14:textId="77777777" w:rsidR="00A976C6" w:rsidRPr="004E7E1E"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1" w:name="_Hlk41262323"/>
      <w:r w:rsidRPr="004E7E1E">
        <w:rPr>
          <w:rFonts w:eastAsia="Calibri" w:cstheme="minorHAnsi"/>
          <w:bCs/>
          <w:color w:val="000000"/>
        </w:rPr>
        <w:t>______, li _________________</w:t>
      </w:r>
      <w:bookmarkStart w:id="2" w:name="_GoBack"/>
      <w:bookmarkEnd w:id="2"/>
      <w:r w:rsidRPr="00E4427B">
        <w:rPr>
          <w:rFonts w:eastAsia="Calibri" w:cstheme="minorHAnsi"/>
          <w:bCs/>
          <w:color w:val="000000"/>
        </w:rPr>
        <w:t xml:space="preserve">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1"/>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1A641000"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B9487A">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9487A">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A2140"/>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E30CB"/>
    <w:rsid w:val="002F45C3"/>
    <w:rsid w:val="003118F4"/>
    <w:rsid w:val="0031223B"/>
    <w:rsid w:val="003430CE"/>
    <w:rsid w:val="00352C21"/>
    <w:rsid w:val="00355988"/>
    <w:rsid w:val="00393792"/>
    <w:rsid w:val="00395E1E"/>
    <w:rsid w:val="003A001E"/>
    <w:rsid w:val="003B6FC7"/>
    <w:rsid w:val="003C3105"/>
    <w:rsid w:val="003D5797"/>
    <w:rsid w:val="003F093F"/>
    <w:rsid w:val="003F4120"/>
    <w:rsid w:val="00407BA5"/>
    <w:rsid w:val="00432FE2"/>
    <w:rsid w:val="00453125"/>
    <w:rsid w:val="00464A4E"/>
    <w:rsid w:val="0048086A"/>
    <w:rsid w:val="00483C77"/>
    <w:rsid w:val="00486EF3"/>
    <w:rsid w:val="00494FD2"/>
    <w:rsid w:val="004B0914"/>
    <w:rsid w:val="004D5C8C"/>
    <w:rsid w:val="004E7E1E"/>
    <w:rsid w:val="00506C41"/>
    <w:rsid w:val="00516481"/>
    <w:rsid w:val="005245B3"/>
    <w:rsid w:val="005300B9"/>
    <w:rsid w:val="00543541"/>
    <w:rsid w:val="005458E3"/>
    <w:rsid w:val="005460BB"/>
    <w:rsid w:val="00554F54"/>
    <w:rsid w:val="00576E9F"/>
    <w:rsid w:val="005968A9"/>
    <w:rsid w:val="005A2BFB"/>
    <w:rsid w:val="005A7E17"/>
    <w:rsid w:val="005B6319"/>
    <w:rsid w:val="005B7DA5"/>
    <w:rsid w:val="005B7EBB"/>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B25B9"/>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1070"/>
    <w:rsid w:val="00833972"/>
    <w:rsid w:val="00850D83"/>
    <w:rsid w:val="008572F6"/>
    <w:rsid w:val="008670C0"/>
    <w:rsid w:val="00890B73"/>
    <w:rsid w:val="00891498"/>
    <w:rsid w:val="008A1FC9"/>
    <w:rsid w:val="008A7D66"/>
    <w:rsid w:val="008D1B4D"/>
    <w:rsid w:val="008D72B2"/>
    <w:rsid w:val="008F05F3"/>
    <w:rsid w:val="0090188B"/>
    <w:rsid w:val="0091502E"/>
    <w:rsid w:val="009339A7"/>
    <w:rsid w:val="00964C97"/>
    <w:rsid w:val="00965165"/>
    <w:rsid w:val="00987E46"/>
    <w:rsid w:val="00991752"/>
    <w:rsid w:val="00996FA7"/>
    <w:rsid w:val="009A5101"/>
    <w:rsid w:val="009B120C"/>
    <w:rsid w:val="009B66A2"/>
    <w:rsid w:val="009C4C2F"/>
    <w:rsid w:val="009C63E4"/>
    <w:rsid w:val="009F0C6F"/>
    <w:rsid w:val="009F6A5C"/>
    <w:rsid w:val="00A0115D"/>
    <w:rsid w:val="00A030F3"/>
    <w:rsid w:val="00A104DE"/>
    <w:rsid w:val="00A275D9"/>
    <w:rsid w:val="00A32BA1"/>
    <w:rsid w:val="00A472B9"/>
    <w:rsid w:val="00A47A2D"/>
    <w:rsid w:val="00A629C3"/>
    <w:rsid w:val="00A670B9"/>
    <w:rsid w:val="00A8564A"/>
    <w:rsid w:val="00A85F21"/>
    <w:rsid w:val="00A948CD"/>
    <w:rsid w:val="00A976C6"/>
    <w:rsid w:val="00AA04B7"/>
    <w:rsid w:val="00AD3E52"/>
    <w:rsid w:val="00AD525E"/>
    <w:rsid w:val="00B04EE6"/>
    <w:rsid w:val="00B35BE2"/>
    <w:rsid w:val="00B62851"/>
    <w:rsid w:val="00B72737"/>
    <w:rsid w:val="00B944CD"/>
    <w:rsid w:val="00B9487A"/>
    <w:rsid w:val="00BA0788"/>
    <w:rsid w:val="00BB5342"/>
    <w:rsid w:val="00BE6028"/>
    <w:rsid w:val="00C01CD7"/>
    <w:rsid w:val="00C10824"/>
    <w:rsid w:val="00C16133"/>
    <w:rsid w:val="00C60092"/>
    <w:rsid w:val="00C62442"/>
    <w:rsid w:val="00C6314B"/>
    <w:rsid w:val="00C668DD"/>
    <w:rsid w:val="00C77EE3"/>
    <w:rsid w:val="00C94E01"/>
    <w:rsid w:val="00D124C2"/>
    <w:rsid w:val="00D134E6"/>
    <w:rsid w:val="00D20888"/>
    <w:rsid w:val="00D32DA8"/>
    <w:rsid w:val="00D4400D"/>
    <w:rsid w:val="00D44C72"/>
    <w:rsid w:val="00D50F6D"/>
    <w:rsid w:val="00D74F26"/>
    <w:rsid w:val="00D93D1C"/>
    <w:rsid w:val="00DA3750"/>
    <w:rsid w:val="00DC5A33"/>
    <w:rsid w:val="00DC7E4E"/>
    <w:rsid w:val="00DD424B"/>
    <w:rsid w:val="00DE284A"/>
    <w:rsid w:val="00DE4724"/>
    <w:rsid w:val="00DE73B1"/>
    <w:rsid w:val="00DF1A2B"/>
    <w:rsid w:val="00E073FA"/>
    <w:rsid w:val="00E1641E"/>
    <w:rsid w:val="00E27D6F"/>
    <w:rsid w:val="00E4427B"/>
    <w:rsid w:val="00E64DA1"/>
    <w:rsid w:val="00E74DFC"/>
    <w:rsid w:val="00E8107B"/>
    <w:rsid w:val="00E851C8"/>
    <w:rsid w:val="00E90DC9"/>
    <w:rsid w:val="00E9419C"/>
    <w:rsid w:val="00E95535"/>
    <w:rsid w:val="00EB0C52"/>
    <w:rsid w:val="00EB4466"/>
    <w:rsid w:val="00EB6D7E"/>
    <w:rsid w:val="00ED7858"/>
    <w:rsid w:val="00F03A31"/>
    <w:rsid w:val="00F56FED"/>
    <w:rsid w:val="00F60680"/>
    <w:rsid w:val="00F718CC"/>
    <w:rsid w:val="00F7252C"/>
    <w:rsid w:val="00F903DD"/>
    <w:rsid w:val="00FA46DE"/>
    <w:rsid w:val="00FB4F18"/>
    <w:rsid w:val="00FB74E5"/>
    <w:rsid w:val="00FC0ED8"/>
    <w:rsid w:val="00FE453C"/>
    <w:rsid w:val="00FE4C8E"/>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C584-7CB6-46E9-8D61-25C3ED78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2327</Words>
  <Characters>13267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Maria Cristina Corti</cp:lastModifiedBy>
  <cp:revision>24</cp:revision>
  <cp:lastPrinted>2022-07-18T16:47:00Z</cp:lastPrinted>
  <dcterms:created xsi:type="dcterms:W3CDTF">2022-09-29T12:51:00Z</dcterms:created>
  <dcterms:modified xsi:type="dcterms:W3CDTF">2024-11-19T17:16:00Z</dcterms:modified>
</cp:coreProperties>
</file>