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CEF5A8" w14:textId="42D2A516" w:rsidR="00F60680" w:rsidRPr="00E4427B" w:rsidRDefault="00F60680" w:rsidP="00EB6D7E">
      <w:pPr>
        <w:spacing w:after="0" w:line="240" w:lineRule="auto"/>
        <w:jc w:val="center"/>
        <w:rPr>
          <w:rFonts w:eastAsia="Times New Roman" w:cstheme="minorHAnsi"/>
          <w:b/>
          <w:u w:val="single"/>
          <w:lang w:eastAsia="it-IT"/>
        </w:rPr>
      </w:pPr>
      <w:bookmarkStart w:id="0" w:name="_GoBack"/>
      <w:bookmarkEnd w:id="0"/>
      <w:r w:rsidRPr="00E4427B">
        <w:rPr>
          <w:rFonts w:eastAsia="Times New Roman" w:cstheme="minorHAnsi"/>
          <w:b/>
          <w:u w:val="single"/>
          <w:lang w:eastAsia="it-IT"/>
        </w:rPr>
        <w:t>ALLEGATO</w:t>
      </w:r>
      <w:r w:rsidR="00D74F26" w:rsidRPr="00E4427B">
        <w:rPr>
          <w:rFonts w:eastAsia="Times New Roman" w:cstheme="minorHAnsi"/>
          <w:b/>
          <w:u w:val="single"/>
          <w:lang w:eastAsia="it-IT"/>
        </w:rPr>
        <w:t xml:space="preserve"> </w:t>
      </w:r>
      <w:r w:rsidR="001C011F" w:rsidRPr="00E4427B">
        <w:rPr>
          <w:rFonts w:eastAsia="Times New Roman" w:cstheme="minorHAnsi"/>
          <w:b/>
          <w:u w:val="single"/>
          <w:lang w:eastAsia="it-IT"/>
        </w:rPr>
        <w:t>3</w:t>
      </w:r>
      <w:r w:rsidR="00D74F26" w:rsidRPr="00E4427B">
        <w:rPr>
          <w:rFonts w:eastAsia="Times New Roman" w:cstheme="minorHAnsi"/>
          <w:b/>
          <w:u w:val="single"/>
          <w:lang w:eastAsia="it-IT"/>
        </w:rPr>
        <w:t>a</w:t>
      </w:r>
    </w:p>
    <w:p w14:paraId="6BB30C83" w14:textId="77777777" w:rsidR="00A976C6" w:rsidRPr="00E4427B" w:rsidRDefault="00A976C6" w:rsidP="00A976C6">
      <w:pPr>
        <w:spacing w:after="0" w:line="240" w:lineRule="auto"/>
        <w:rPr>
          <w:rFonts w:eastAsia="Times New Roman" w:cstheme="minorHAnsi"/>
          <w:lang w:eastAsia="it-IT"/>
        </w:rPr>
      </w:pPr>
    </w:p>
    <w:p w14:paraId="59CAFC29" w14:textId="43A677F6" w:rsidR="005E7355" w:rsidRPr="00DF1A2B" w:rsidRDefault="00E90DC9" w:rsidP="00F718CC">
      <w:pPr>
        <w:spacing w:after="0" w:line="240" w:lineRule="auto"/>
        <w:ind w:left="11" w:hanging="11"/>
        <w:jc w:val="both"/>
        <w:rPr>
          <w:rFonts w:cstheme="minorHAnsi"/>
          <w:b/>
        </w:rPr>
      </w:pPr>
      <w:r w:rsidRPr="008F6436">
        <w:rPr>
          <w:rFonts w:ascii="Arial" w:hAnsi="Arial" w:cs="Arial"/>
          <w:sz w:val="18"/>
          <w:szCs w:val="18"/>
        </w:rPr>
        <w:t xml:space="preserve">AFFIDAMENTO </w:t>
      </w:r>
      <w:r>
        <w:rPr>
          <w:rFonts w:ascii="Arial" w:hAnsi="Arial" w:cs="Arial"/>
          <w:sz w:val="18"/>
          <w:szCs w:val="18"/>
        </w:rPr>
        <w:t>DEL SERVIZIO DI ASSISTENZA EDUCATIVA SPECIALISTICA</w:t>
      </w:r>
      <w:r w:rsidR="00D44C72" w:rsidRPr="00E4427B">
        <w:rPr>
          <w:rFonts w:cstheme="minorHAnsi"/>
          <w:b/>
        </w:rPr>
        <w:t xml:space="preserve"> </w:t>
      </w:r>
      <w:r w:rsidR="009C63E4">
        <w:rPr>
          <w:rFonts w:cstheme="minorHAnsi"/>
          <w:b/>
        </w:rPr>
        <w:t xml:space="preserve">– </w:t>
      </w:r>
      <w:r w:rsidR="005B7EBB">
        <w:rPr>
          <w:rFonts w:ascii="Arial" w:hAnsi="Arial" w:cs="Arial"/>
          <w:sz w:val="18"/>
          <w:szCs w:val="18"/>
        </w:rPr>
        <w:t xml:space="preserve">CFP PAULLO </w:t>
      </w:r>
      <w:r w:rsidR="00A104DE">
        <w:rPr>
          <w:rFonts w:ascii="Arial" w:hAnsi="Arial" w:cs="Arial"/>
          <w:sz w:val="18"/>
          <w:szCs w:val="18"/>
        </w:rPr>
        <w:t xml:space="preserve">(MILANO), </w:t>
      </w:r>
      <w:r w:rsidR="00F718CC">
        <w:rPr>
          <w:rFonts w:ascii="Arial" w:hAnsi="Arial" w:cs="Arial"/>
          <w:sz w:val="18"/>
          <w:szCs w:val="18"/>
        </w:rPr>
        <w:t xml:space="preserve">CORMANO, </w:t>
      </w:r>
      <w:r w:rsidR="00A104DE">
        <w:rPr>
          <w:rFonts w:ascii="Arial" w:hAnsi="Arial" w:cs="Arial"/>
          <w:sz w:val="18"/>
          <w:szCs w:val="18"/>
        </w:rPr>
        <w:t xml:space="preserve">PIEVE E., ROZZANO </w:t>
      </w:r>
      <w:r w:rsidR="005B7EBB">
        <w:rPr>
          <w:rFonts w:ascii="Arial" w:hAnsi="Arial" w:cs="Arial"/>
          <w:sz w:val="18"/>
          <w:szCs w:val="18"/>
        </w:rPr>
        <w:t>CL</w:t>
      </w:r>
      <w:r w:rsidR="00A104DE">
        <w:rPr>
          <w:rFonts w:ascii="Arial" w:hAnsi="Arial" w:cs="Arial"/>
          <w:sz w:val="18"/>
          <w:szCs w:val="18"/>
        </w:rPr>
        <w:t xml:space="preserve">ASSI </w:t>
      </w:r>
      <w:r w:rsidR="00F718CC">
        <w:rPr>
          <w:rFonts w:ascii="Arial" w:hAnsi="Arial" w:cs="Arial"/>
          <w:sz w:val="18"/>
          <w:szCs w:val="18"/>
        </w:rPr>
        <w:t>SECONDE</w:t>
      </w:r>
    </w:p>
    <w:p w14:paraId="17DD6B59" w14:textId="5D672A34" w:rsidR="002337D4" w:rsidRPr="00E4427B" w:rsidRDefault="002337D4" w:rsidP="002337D4">
      <w:pPr>
        <w:jc w:val="both"/>
        <w:rPr>
          <w:rFonts w:eastAsia="Times New Roman" w:cstheme="minorHAnsi"/>
          <w:b/>
          <w:lang w:eastAsia="it-IT"/>
        </w:rPr>
      </w:pPr>
    </w:p>
    <w:p w14:paraId="0C1B0788" w14:textId="2C496CBD" w:rsidR="00A976C6" w:rsidRPr="00E4427B" w:rsidRDefault="00A629C3" w:rsidP="002337D4">
      <w:pPr>
        <w:jc w:val="center"/>
        <w:rPr>
          <w:rFonts w:eastAsia="Times New Roman" w:cstheme="minorHAnsi"/>
          <w:b/>
          <w:lang w:eastAsia="it-IT"/>
        </w:rPr>
      </w:pPr>
      <w:r w:rsidRPr="00E4427B">
        <w:rPr>
          <w:rFonts w:eastAsia="Times New Roman" w:cstheme="minorHAnsi"/>
          <w:b/>
          <w:lang w:eastAsia="it-IT"/>
        </w:rPr>
        <w:t>DICHIARAZIONE</w:t>
      </w:r>
      <w:r w:rsidR="008F05F3" w:rsidRPr="00E4427B">
        <w:rPr>
          <w:rFonts w:eastAsia="Times New Roman" w:cstheme="minorHAnsi"/>
          <w:b/>
          <w:lang w:eastAsia="it-IT"/>
        </w:rPr>
        <w:t xml:space="preserve"> INTEGRATIVA AL DGUE</w:t>
      </w:r>
    </w:p>
    <w:p w14:paraId="03FC9DA4" w14:textId="7A4C8492" w:rsidR="00A976C6" w:rsidRPr="00E4427B" w:rsidRDefault="00A976C6" w:rsidP="00A976C6">
      <w:pPr>
        <w:keepNext/>
        <w:spacing w:after="0" w:line="240" w:lineRule="auto"/>
        <w:jc w:val="center"/>
        <w:outlineLvl w:val="4"/>
        <w:rPr>
          <w:rFonts w:eastAsia="Times New Roman" w:cstheme="minorHAnsi"/>
          <w:bCs/>
          <w:lang w:eastAsia="it-IT"/>
        </w:rPr>
      </w:pPr>
      <w:r w:rsidRPr="00E4427B">
        <w:rPr>
          <w:rFonts w:eastAsia="Times New Roman" w:cstheme="minorHAnsi"/>
          <w:bCs/>
          <w:lang w:eastAsia="it-IT"/>
        </w:rPr>
        <w:t xml:space="preserve">Ai sensi </w:t>
      </w:r>
      <w:r w:rsidR="00C01CD7">
        <w:rPr>
          <w:rFonts w:eastAsia="Times New Roman" w:cstheme="minorHAnsi"/>
          <w:bCs/>
          <w:lang w:eastAsia="it-IT"/>
        </w:rPr>
        <w:t>degli artt. 46 e 47 del DPR n. 445 del 28/12/2000</w:t>
      </w:r>
    </w:p>
    <w:p w14:paraId="0D384228" w14:textId="77777777" w:rsidR="00A976C6" w:rsidRPr="00E4427B" w:rsidRDefault="00A976C6" w:rsidP="00A976C6">
      <w:pPr>
        <w:spacing w:after="0" w:line="240" w:lineRule="auto"/>
        <w:rPr>
          <w:rFonts w:eastAsia="Times New Roman" w:cstheme="minorHAnsi"/>
          <w:b/>
          <w:lang w:eastAsia="it-IT"/>
        </w:rPr>
      </w:pPr>
    </w:p>
    <w:p w14:paraId="424EC2BF" w14:textId="77777777" w:rsidR="00A976C6" w:rsidRPr="00E4427B" w:rsidRDefault="00A976C6" w:rsidP="00A976C6">
      <w:pPr>
        <w:spacing w:after="0" w:line="240" w:lineRule="auto"/>
        <w:rPr>
          <w:rFonts w:eastAsia="Times New Roman" w:cstheme="minorHAnsi"/>
          <w:b/>
          <w:lang w:eastAsia="it-IT"/>
        </w:rPr>
      </w:pPr>
    </w:p>
    <w:p w14:paraId="62920325" w14:textId="77777777" w:rsidR="00A976C6" w:rsidRPr="00E4427B" w:rsidRDefault="00A976C6" w:rsidP="00A976C6">
      <w:pPr>
        <w:spacing w:after="0" w:line="240" w:lineRule="auto"/>
        <w:jc w:val="center"/>
        <w:rPr>
          <w:rFonts w:eastAsia="Times New Roman" w:cstheme="minorHAnsi"/>
          <w:lang w:eastAsia="it-IT"/>
        </w:rPr>
      </w:pPr>
      <w:r w:rsidRPr="00E4427B">
        <w:rPr>
          <w:rFonts w:eastAsia="Times New Roman" w:cstheme="minorHAnsi"/>
          <w:lang w:eastAsia="it-IT"/>
        </w:rPr>
        <w:t>Presentata dall’operatore economico</w:t>
      </w:r>
    </w:p>
    <w:p w14:paraId="168F9E3A" w14:textId="77777777" w:rsidR="00A976C6" w:rsidRPr="00E4427B" w:rsidRDefault="00A976C6" w:rsidP="00A976C6">
      <w:pPr>
        <w:spacing w:after="0" w:line="240" w:lineRule="auto"/>
        <w:jc w:val="center"/>
        <w:rPr>
          <w:rFonts w:eastAsia="Times New Roman" w:cstheme="minorHAnsi"/>
          <w:lang w:eastAsia="it-IT"/>
        </w:rPr>
      </w:pPr>
    </w:p>
    <w:p w14:paraId="1EB5CD3F" w14:textId="77777777" w:rsidR="00A976C6" w:rsidRPr="00E4427B" w:rsidRDefault="00A976C6" w:rsidP="00A976C6">
      <w:pPr>
        <w:spacing w:after="0" w:line="240" w:lineRule="auto"/>
        <w:rPr>
          <w:rFonts w:eastAsia="Times New Roman" w:cstheme="minorHAnsi"/>
          <w:b/>
          <w:lang w:eastAsia="it-IT"/>
        </w:rPr>
      </w:pPr>
    </w:p>
    <w:p w14:paraId="205CA38E" w14:textId="77777777" w:rsidR="00C01CD7" w:rsidRDefault="00C16133" w:rsidP="00C01CD7">
      <w:pPr>
        <w:autoSpaceDE w:val="0"/>
        <w:autoSpaceDN w:val="0"/>
        <w:adjustRightInd w:val="0"/>
        <w:spacing w:after="0" w:line="240" w:lineRule="auto"/>
        <w:jc w:val="both"/>
        <w:rPr>
          <w:rFonts w:eastAsia="Calibri" w:cstheme="minorHAnsi"/>
          <w:color w:val="000000"/>
        </w:rPr>
      </w:pPr>
      <w:r w:rsidRPr="00E4427B">
        <w:rPr>
          <w:rFonts w:eastAsia="Calibri" w:cstheme="minorHAnsi"/>
          <w:color w:val="000000"/>
        </w:rPr>
        <w:t xml:space="preserve">Il sottoscritto ____________, nato a _________ il ____________C.F.__________________, domiciliato per la carica presso la sede societaria ove appresso, nella sua qualità di </w:t>
      </w:r>
    </w:p>
    <w:p w14:paraId="6CE33F81" w14:textId="77777777" w:rsidR="00C01CD7" w:rsidRPr="00C01CD7" w:rsidRDefault="00C01CD7" w:rsidP="00C01CD7">
      <w:pPr>
        <w:autoSpaceDE w:val="0"/>
        <w:autoSpaceDN w:val="0"/>
        <w:adjustRightInd w:val="0"/>
        <w:spacing w:after="120" w:line="240" w:lineRule="auto"/>
        <w:jc w:val="both"/>
        <w:rPr>
          <w:rFonts w:eastAsia="Calibri" w:cstheme="minorHAnsi"/>
          <w:b/>
          <w:i/>
          <w:color w:val="000000"/>
          <w:sz w:val="18"/>
          <w:szCs w:val="18"/>
        </w:rPr>
      </w:pPr>
      <w:r w:rsidRPr="00C01CD7">
        <w:rPr>
          <w:rFonts w:eastAsia="Calibri" w:cstheme="minorHAnsi"/>
          <w:b/>
          <w:i/>
          <w:color w:val="000000"/>
          <w:sz w:val="18"/>
          <w:szCs w:val="18"/>
        </w:rPr>
        <w:t>(barrare la casella di interesse)</w:t>
      </w:r>
    </w:p>
    <w:p w14:paraId="2ED9B70D" w14:textId="77777777" w:rsidR="00C01CD7" w:rsidRDefault="00C01CD7" w:rsidP="00C01CD7">
      <w:pPr>
        <w:pStyle w:val="Paragrafoelenco"/>
        <w:numPr>
          <w:ilvl w:val="0"/>
          <w:numId w:val="11"/>
        </w:numPr>
        <w:autoSpaceDE w:val="0"/>
        <w:autoSpaceDN w:val="0"/>
        <w:adjustRightInd w:val="0"/>
        <w:spacing w:after="0" w:line="240" w:lineRule="auto"/>
        <w:ind w:left="284" w:hanging="284"/>
        <w:jc w:val="both"/>
        <w:rPr>
          <w:rFonts w:eastAsia="Calibri" w:cstheme="minorHAnsi"/>
          <w:color w:val="000000"/>
        </w:rPr>
      </w:pPr>
      <w:r>
        <w:rPr>
          <w:rFonts w:eastAsia="Calibri" w:cstheme="minorHAnsi"/>
          <w:color w:val="000000"/>
        </w:rPr>
        <w:t>Titolare (in caso di ditta individuale)</w:t>
      </w:r>
    </w:p>
    <w:p w14:paraId="72EA186E" w14:textId="77777777" w:rsidR="00C01CD7" w:rsidRDefault="00C01CD7" w:rsidP="00C01CD7">
      <w:pPr>
        <w:pStyle w:val="Paragrafoelenco"/>
        <w:numPr>
          <w:ilvl w:val="0"/>
          <w:numId w:val="11"/>
        </w:numPr>
        <w:autoSpaceDE w:val="0"/>
        <w:autoSpaceDN w:val="0"/>
        <w:adjustRightInd w:val="0"/>
        <w:spacing w:after="0" w:line="240" w:lineRule="auto"/>
        <w:ind w:left="284" w:hanging="284"/>
        <w:jc w:val="both"/>
        <w:rPr>
          <w:rFonts w:eastAsia="Calibri" w:cstheme="minorHAnsi"/>
          <w:color w:val="000000"/>
        </w:rPr>
      </w:pPr>
      <w:r>
        <w:rPr>
          <w:rFonts w:eastAsia="Calibri" w:cstheme="minorHAnsi"/>
          <w:color w:val="000000"/>
        </w:rPr>
        <w:t>Legale Rappresentante</w:t>
      </w:r>
    </w:p>
    <w:p w14:paraId="535937B5" w14:textId="35AED413" w:rsidR="00C01CD7" w:rsidRDefault="00C01CD7" w:rsidP="00C01CD7">
      <w:pPr>
        <w:pStyle w:val="Paragrafoelenco"/>
        <w:numPr>
          <w:ilvl w:val="0"/>
          <w:numId w:val="11"/>
        </w:numPr>
        <w:autoSpaceDE w:val="0"/>
        <w:autoSpaceDN w:val="0"/>
        <w:adjustRightInd w:val="0"/>
        <w:spacing w:before="120" w:after="120" w:line="240" w:lineRule="auto"/>
        <w:ind w:left="284" w:hanging="284"/>
        <w:contextualSpacing w:val="0"/>
        <w:jc w:val="both"/>
        <w:rPr>
          <w:rFonts w:eastAsia="Calibri" w:cstheme="minorHAnsi"/>
          <w:color w:val="000000"/>
        </w:rPr>
      </w:pPr>
      <w:r>
        <w:rPr>
          <w:rFonts w:eastAsia="Calibri" w:cstheme="minorHAnsi"/>
          <w:color w:val="000000"/>
        </w:rPr>
        <w:t>Procuratore (come da allegata procura in data ____________ avanti al Notaio _______________ con studio in _________________________n. di repertorio ____________)</w:t>
      </w:r>
    </w:p>
    <w:p w14:paraId="37B74671" w14:textId="4461A981" w:rsidR="00C16133" w:rsidRPr="00C01CD7" w:rsidRDefault="00C01CD7" w:rsidP="00C01CD7">
      <w:pPr>
        <w:pStyle w:val="Paragrafoelenco"/>
        <w:autoSpaceDE w:val="0"/>
        <w:autoSpaceDN w:val="0"/>
        <w:adjustRightInd w:val="0"/>
        <w:spacing w:before="120" w:after="0" w:line="240" w:lineRule="auto"/>
        <w:ind w:left="0"/>
        <w:jc w:val="both"/>
        <w:rPr>
          <w:rFonts w:eastAsia="Calibri" w:cstheme="minorHAnsi"/>
          <w:color w:val="000000"/>
        </w:rPr>
      </w:pPr>
      <w:r>
        <w:rPr>
          <w:rFonts w:eastAsia="Calibri" w:cstheme="minorHAnsi"/>
          <w:color w:val="000000"/>
        </w:rPr>
        <w:t>avente i poteri necessari per impegnare</w:t>
      </w:r>
      <w:r w:rsidR="00C16133" w:rsidRPr="00C01CD7">
        <w:rPr>
          <w:rFonts w:eastAsia="Calibri" w:cstheme="minorHAnsi"/>
          <w:color w:val="000000"/>
        </w:rPr>
        <w:t xml:space="preserve"> </w:t>
      </w:r>
      <w:r>
        <w:rPr>
          <w:rFonts w:eastAsia="Calibri" w:cstheme="minorHAnsi"/>
          <w:color w:val="000000"/>
        </w:rPr>
        <w:t>nella presente procedura l’Operatore Economico ______________________________</w:t>
      </w:r>
    </w:p>
    <w:p w14:paraId="0D16207D" w14:textId="77777777" w:rsidR="00C16133" w:rsidRPr="00E4427B" w:rsidRDefault="00C16133" w:rsidP="00C16133">
      <w:pPr>
        <w:suppressAutoHyphens/>
        <w:autoSpaceDN w:val="0"/>
        <w:spacing w:after="0" w:line="240" w:lineRule="auto"/>
        <w:jc w:val="both"/>
        <w:rPr>
          <w:rFonts w:eastAsia="Courier New" w:cstheme="minorHAnsi"/>
          <w:i/>
          <w:iCs/>
          <w:kern w:val="3"/>
          <w:lang w:eastAsia="it-IT"/>
        </w:rPr>
      </w:pPr>
    </w:p>
    <w:p w14:paraId="24E9212C" w14:textId="77140666" w:rsidR="00C16133" w:rsidRPr="003430CE" w:rsidRDefault="00294581" w:rsidP="00C16133">
      <w:pPr>
        <w:suppressAutoHyphens/>
        <w:autoSpaceDN w:val="0"/>
        <w:spacing w:after="0" w:line="240" w:lineRule="auto"/>
        <w:jc w:val="both"/>
        <w:rPr>
          <w:rFonts w:eastAsia="Courier New" w:cstheme="minorHAnsi"/>
          <w:b/>
          <w:kern w:val="3"/>
          <w:lang w:eastAsia="it-IT"/>
        </w:rPr>
      </w:pPr>
      <w:r w:rsidRPr="003430CE">
        <w:rPr>
          <w:rFonts w:eastAsia="Courier New" w:cstheme="minorHAnsi"/>
          <w:b/>
          <w:iCs/>
          <w:kern w:val="3"/>
          <w:lang w:eastAsia="it-IT"/>
        </w:rPr>
        <w:t>consapevole che la falsità in atti e le dichiarazioni mendaci sono punite ai sensi del codice penale e delle leggi speciali in materia e che, laddove dovesse emergere la non veridicità di quanto qui dichiarato, si avrà la decadenza dei benefici eventualmente ottenuti ai sensi dell’art. 75 del DPR n. 445/2000 e l’applicazione di ogni altra sanzione</w:t>
      </w:r>
      <w:r w:rsidR="003430CE" w:rsidRPr="003430CE">
        <w:rPr>
          <w:rFonts w:eastAsia="Courier New" w:cstheme="minorHAnsi"/>
          <w:b/>
          <w:iCs/>
          <w:kern w:val="3"/>
          <w:lang w:eastAsia="it-IT"/>
        </w:rPr>
        <w:t xml:space="preserve"> prevista dalla legge, nella predetta qualità, ai sensi e per gli effetti di cui agli artt. 46 e 47 del DPR n. 445/2000 </w:t>
      </w:r>
    </w:p>
    <w:p w14:paraId="3440BA0C" w14:textId="564677A1" w:rsidR="00617EDF" w:rsidRDefault="00617EDF" w:rsidP="00617EDF">
      <w:pPr>
        <w:autoSpaceDE w:val="0"/>
        <w:autoSpaceDN w:val="0"/>
        <w:adjustRightInd w:val="0"/>
        <w:spacing w:before="240" w:line="240" w:lineRule="auto"/>
        <w:jc w:val="center"/>
        <w:rPr>
          <w:rFonts w:eastAsia="Calibri" w:cstheme="minorHAnsi"/>
          <w:b/>
          <w:bCs/>
          <w:color w:val="000000"/>
        </w:rPr>
      </w:pPr>
      <w:r w:rsidRPr="00E4427B">
        <w:rPr>
          <w:rFonts w:eastAsia="Calibri" w:cstheme="minorHAnsi"/>
          <w:b/>
          <w:bCs/>
          <w:color w:val="000000"/>
        </w:rPr>
        <w:t>DICHIARA</w:t>
      </w:r>
    </w:p>
    <w:p w14:paraId="68685000" w14:textId="006604F9" w:rsidR="003430CE" w:rsidRPr="00E4427B" w:rsidRDefault="003430CE" w:rsidP="00617EDF">
      <w:pPr>
        <w:autoSpaceDE w:val="0"/>
        <w:autoSpaceDN w:val="0"/>
        <w:adjustRightInd w:val="0"/>
        <w:spacing w:before="240" w:line="240" w:lineRule="auto"/>
        <w:jc w:val="center"/>
        <w:rPr>
          <w:rFonts w:eastAsia="Calibri" w:cstheme="minorHAnsi"/>
          <w:b/>
          <w:bCs/>
          <w:color w:val="000000"/>
        </w:rPr>
      </w:pPr>
      <w:r>
        <w:rPr>
          <w:rFonts w:eastAsia="Calibri" w:cstheme="minorHAnsi"/>
          <w:b/>
          <w:bCs/>
          <w:color w:val="000000"/>
        </w:rPr>
        <w:t>in relazione alla procedura evidenziata in epigrafe</w:t>
      </w:r>
    </w:p>
    <w:p w14:paraId="0ABEA5BC" w14:textId="7CF39A1F" w:rsidR="003430CE" w:rsidRDefault="003430CE" w:rsidP="003430CE">
      <w:pPr>
        <w:pStyle w:val="Paragrafoelenco"/>
        <w:numPr>
          <w:ilvl w:val="0"/>
          <w:numId w:val="12"/>
        </w:numPr>
        <w:suppressAutoHyphens/>
        <w:autoSpaceDN w:val="0"/>
        <w:spacing w:after="140"/>
        <w:ind w:left="284" w:hanging="284"/>
        <w:jc w:val="both"/>
        <w:rPr>
          <w:rFonts w:eastAsia="Courier New" w:cstheme="minorHAnsi"/>
          <w:kern w:val="3"/>
          <w:lang w:eastAsia="it-IT"/>
        </w:rPr>
      </w:pPr>
      <w:r>
        <w:rPr>
          <w:rFonts w:eastAsia="Courier New" w:cstheme="minorHAnsi"/>
          <w:kern w:val="3"/>
          <w:lang w:eastAsia="it-IT"/>
        </w:rPr>
        <w:t xml:space="preserve">che i dati identificativi dei soggetti di cui all’art. </w:t>
      </w:r>
      <w:r w:rsidR="005458E3">
        <w:rPr>
          <w:rFonts w:eastAsia="Courier New" w:cstheme="minorHAnsi"/>
          <w:kern w:val="3"/>
          <w:lang w:eastAsia="it-IT"/>
        </w:rPr>
        <w:t>94</w:t>
      </w:r>
      <w:r>
        <w:rPr>
          <w:rFonts w:eastAsia="Courier New" w:cstheme="minorHAnsi"/>
          <w:kern w:val="3"/>
          <w:lang w:eastAsia="it-IT"/>
        </w:rPr>
        <w:t xml:space="preserve">, comma 3), D.lgs. n. </w:t>
      </w:r>
      <w:r w:rsidR="005458E3">
        <w:rPr>
          <w:rFonts w:eastAsia="Courier New" w:cstheme="minorHAnsi"/>
          <w:kern w:val="3"/>
          <w:lang w:eastAsia="it-IT"/>
        </w:rPr>
        <w:t>36/2023</w:t>
      </w:r>
      <w:r>
        <w:rPr>
          <w:rFonts w:eastAsia="Courier New" w:cstheme="minorHAnsi"/>
          <w:kern w:val="3"/>
          <w:lang w:eastAsia="it-IT"/>
        </w:rPr>
        <w:t xml:space="preserve"> (di seguito anche “Codice”) sono i seguenti</w:t>
      </w:r>
      <w:r w:rsidR="00BA0788">
        <w:rPr>
          <w:rFonts w:eastAsia="Courier New" w:cstheme="minorHAnsi"/>
          <w:kern w:val="3"/>
          <w:lang w:eastAsia="it-IT"/>
        </w:rPr>
        <w:t>:</w:t>
      </w:r>
    </w:p>
    <w:p w14:paraId="55560553" w14:textId="6C5C41F6" w:rsidR="003430CE" w:rsidRDefault="003430CE" w:rsidP="00BA0788">
      <w:pPr>
        <w:pStyle w:val="Paragrafoelenco"/>
        <w:suppressAutoHyphens/>
        <w:autoSpaceDN w:val="0"/>
        <w:spacing w:after="0" w:line="240" w:lineRule="auto"/>
        <w:ind w:left="284"/>
        <w:jc w:val="both"/>
        <w:rPr>
          <w:rFonts w:eastAsia="Courier New" w:cstheme="minorHAnsi"/>
          <w:kern w:val="3"/>
          <w:lang w:eastAsia="it-IT"/>
        </w:rPr>
      </w:pPr>
    </w:p>
    <w:tbl>
      <w:tblPr>
        <w:tblW w:w="9067" w:type="dxa"/>
        <w:tblCellMar>
          <w:left w:w="70" w:type="dxa"/>
          <w:right w:w="70" w:type="dxa"/>
        </w:tblCellMar>
        <w:tblLook w:val="04A0" w:firstRow="1" w:lastRow="0" w:firstColumn="1" w:lastColumn="0" w:noHBand="0" w:noVBand="1"/>
      </w:tblPr>
      <w:tblGrid>
        <w:gridCol w:w="1060"/>
        <w:gridCol w:w="960"/>
        <w:gridCol w:w="968"/>
        <w:gridCol w:w="1440"/>
        <w:gridCol w:w="954"/>
        <w:gridCol w:w="1134"/>
        <w:gridCol w:w="1134"/>
        <w:gridCol w:w="1417"/>
      </w:tblGrid>
      <w:tr w:rsidR="007C3BCD" w:rsidRPr="003430CE" w14:paraId="5E934375" w14:textId="77777777" w:rsidTr="007C3BCD">
        <w:trPr>
          <w:trHeight w:val="1200"/>
        </w:trPr>
        <w:tc>
          <w:tcPr>
            <w:tcW w:w="1060" w:type="dxa"/>
            <w:tcBorders>
              <w:top w:val="single" w:sz="4" w:space="0" w:color="auto"/>
              <w:left w:val="single" w:sz="4" w:space="0" w:color="auto"/>
              <w:bottom w:val="single" w:sz="4" w:space="0" w:color="auto"/>
              <w:right w:val="single" w:sz="4" w:space="0" w:color="auto"/>
            </w:tcBorders>
            <w:shd w:val="clear" w:color="000000" w:fill="D9D9D9"/>
            <w:hideMark/>
          </w:tcPr>
          <w:p w14:paraId="43D952E2" w14:textId="77777777" w:rsidR="003430CE" w:rsidRPr="003430CE" w:rsidRDefault="003430CE" w:rsidP="003430CE">
            <w:pPr>
              <w:spacing w:after="0" w:line="240" w:lineRule="auto"/>
              <w:jc w:val="center"/>
              <w:rPr>
                <w:rFonts w:ascii="Calibri" w:eastAsia="Times New Roman" w:hAnsi="Calibri" w:cs="Calibri"/>
                <w:color w:val="000000"/>
                <w:lang w:eastAsia="it-IT"/>
              </w:rPr>
            </w:pPr>
            <w:r w:rsidRPr="003430CE">
              <w:rPr>
                <w:rFonts w:ascii="Calibri" w:eastAsia="Times New Roman" w:hAnsi="Calibri" w:cs="Calibri"/>
                <w:color w:val="000000"/>
                <w:lang w:eastAsia="it-IT"/>
              </w:rPr>
              <w:t>Cognome e nome</w:t>
            </w:r>
          </w:p>
        </w:tc>
        <w:tc>
          <w:tcPr>
            <w:tcW w:w="960" w:type="dxa"/>
            <w:tcBorders>
              <w:top w:val="single" w:sz="4" w:space="0" w:color="auto"/>
              <w:left w:val="nil"/>
              <w:bottom w:val="single" w:sz="4" w:space="0" w:color="auto"/>
              <w:right w:val="single" w:sz="4" w:space="0" w:color="auto"/>
            </w:tcBorders>
            <w:shd w:val="clear" w:color="000000" w:fill="D9D9D9"/>
            <w:hideMark/>
          </w:tcPr>
          <w:p w14:paraId="034D82EB" w14:textId="77777777" w:rsidR="003430CE" w:rsidRPr="003430CE" w:rsidRDefault="003430CE" w:rsidP="003430CE">
            <w:pPr>
              <w:spacing w:after="0" w:line="240" w:lineRule="auto"/>
              <w:jc w:val="center"/>
              <w:rPr>
                <w:rFonts w:ascii="Calibri" w:eastAsia="Times New Roman" w:hAnsi="Calibri" w:cs="Calibri"/>
                <w:color w:val="000000"/>
                <w:lang w:eastAsia="it-IT"/>
              </w:rPr>
            </w:pPr>
            <w:r w:rsidRPr="003430CE">
              <w:rPr>
                <w:rFonts w:ascii="Calibri" w:eastAsia="Times New Roman" w:hAnsi="Calibri" w:cs="Calibri"/>
                <w:color w:val="000000"/>
                <w:lang w:eastAsia="it-IT"/>
              </w:rPr>
              <w:t>Luogo di nascita</w:t>
            </w:r>
          </w:p>
        </w:tc>
        <w:tc>
          <w:tcPr>
            <w:tcW w:w="968" w:type="dxa"/>
            <w:tcBorders>
              <w:top w:val="single" w:sz="4" w:space="0" w:color="auto"/>
              <w:left w:val="nil"/>
              <w:bottom w:val="single" w:sz="4" w:space="0" w:color="auto"/>
              <w:right w:val="single" w:sz="4" w:space="0" w:color="auto"/>
            </w:tcBorders>
            <w:shd w:val="clear" w:color="000000" w:fill="D9D9D9"/>
            <w:hideMark/>
          </w:tcPr>
          <w:p w14:paraId="4FA42A8A" w14:textId="77777777" w:rsidR="003430CE" w:rsidRPr="003430CE" w:rsidRDefault="003430CE" w:rsidP="003430CE">
            <w:pPr>
              <w:spacing w:after="0" w:line="240" w:lineRule="auto"/>
              <w:jc w:val="center"/>
              <w:rPr>
                <w:rFonts w:ascii="Calibri" w:eastAsia="Times New Roman" w:hAnsi="Calibri" w:cs="Calibri"/>
                <w:color w:val="000000"/>
                <w:lang w:eastAsia="it-IT"/>
              </w:rPr>
            </w:pPr>
            <w:r w:rsidRPr="003430CE">
              <w:rPr>
                <w:rFonts w:ascii="Calibri" w:eastAsia="Times New Roman" w:hAnsi="Calibri" w:cs="Calibri"/>
                <w:color w:val="000000"/>
                <w:lang w:eastAsia="it-IT"/>
              </w:rPr>
              <w:t>Data di nascita</w:t>
            </w:r>
          </w:p>
        </w:tc>
        <w:tc>
          <w:tcPr>
            <w:tcW w:w="1440" w:type="dxa"/>
            <w:tcBorders>
              <w:top w:val="single" w:sz="4" w:space="0" w:color="auto"/>
              <w:left w:val="nil"/>
              <w:bottom w:val="single" w:sz="4" w:space="0" w:color="auto"/>
              <w:right w:val="single" w:sz="4" w:space="0" w:color="auto"/>
            </w:tcBorders>
            <w:shd w:val="clear" w:color="000000" w:fill="D9D9D9"/>
            <w:hideMark/>
          </w:tcPr>
          <w:p w14:paraId="6800E0AD" w14:textId="77777777" w:rsidR="003430CE" w:rsidRPr="003430CE" w:rsidRDefault="003430CE" w:rsidP="003430CE">
            <w:pPr>
              <w:spacing w:after="0" w:line="240" w:lineRule="auto"/>
              <w:jc w:val="center"/>
              <w:rPr>
                <w:rFonts w:ascii="Calibri" w:eastAsia="Times New Roman" w:hAnsi="Calibri" w:cs="Calibri"/>
                <w:color w:val="000000"/>
                <w:lang w:eastAsia="it-IT"/>
              </w:rPr>
            </w:pPr>
            <w:r w:rsidRPr="003430CE">
              <w:rPr>
                <w:rFonts w:ascii="Calibri" w:eastAsia="Times New Roman" w:hAnsi="Calibri" w:cs="Calibri"/>
                <w:color w:val="000000"/>
                <w:lang w:eastAsia="it-IT"/>
              </w:rPr>
              <w:t>Codice fiscale</w:t>
            </w:r>
          </w:p>
        </w:tc>
        <w:tc>
          <w:tcPr>
            <w:tcW w:w="954" w:type="dxa"/>
            <w:tcBorders>
              <w:top w:val="single" w:sz="4" w:space="0" w:color="auto"/>
              <w:left w:val="nil"/>
              <w:bottom w:val="single" w:sz="4" w:space="0" w:color="auto"/>
              <w:right w:val="single" w:sz="4" w:space="0" w:color="auto"/>
            </w:tcBorders>
            <w:shd w:val="clear" w:color="000000" w:fill="D9D9D9"/>
            <w:hideMark/>
          </w:tcPr>
          <w:p w14:paraId="04B836F3" w14:textId="77777777" w:rsidR="003430CE" w:rsidRPr="003430CE" w:rsidRDefault="003430CE" w:rsidP="003430CE">
            <w:pPr>
              <w:spacing w:after="0" w:line="240" w:lineRule="auto"/>
              <w:jc w:val="center"/>
              <w:rPr>
                <w:rFonts w:ascii="Calibri" w:eastAsia="Times New Roman" w:hAnsi="Calibri" w:cs="Calibri"/>
                <w:color w:val="000000"/>
                <w:lang w:eastAsia="it-IT"/>
              </w:rPr>
            </w:pPr>
            <w:r w:rsidRPr="003430CE">
              <w:rPr>
                <w:rFonts w:ascii="Calibri" w:eastAsia="Times New Roman" w:hAnsi="Calibri" w:cs="Calibri"/>
                <w:color w:val="000000"/>
                <w:lang w:eastAsia="it-IT"/>
              </w:rPr>
              <w:t>Carica rivestita</w:t>
            </w:r>
          </w:p>
        </w:tc>
        <w:tc>
          <w:tcPr>
            <w:tcW w:w="1134" w:type="dxa"/>
            <w:tcBorders>
              <w:top w:val="single" w:sz="4" w:space="0" w:color="auto"/>
              <w:left w:val="nil"/>
              <w:bottom w:val="single" w:sz="4" w:space="0" w:color="auto"/>
              <w:right w:val="single" w:sz="4" w:space="0" w:color="auto"/>
            </w:tcBorders>
            <w:shd w:val="clear" w:color="000000" w:fill="D9D9D9"/>
            <w:hideMark/>
          </w:tcPr>
          <w:p w14:paraId="2A20C38C" w14:textId="77777777" w:rsidR="003430CE" w:rsidRPr="003430CE" w:rsidRDefault="003430CE" w:rsidP="003430CE">
            <w:pPr>
              <w:spacing w:after="0" w:line="240" w:lineRule="auto"/>
              <w:jc w:val="center"/>
              <w:rPr>
                <w:rFonts w:ascii="Calibri" w:eastAsia="Times New Roman" w:hAnsi="Calibri" w:cs="Calibri"/>
                <w:color w:val="000000"/>
                <w:lang w:eastAsia="it-IT"/>
              </w:rPr>
            </w:pPr>
            <w:r w:rsidRPr="003430CE">
              <w:rPr>
                <w:rFonts w:ascii="Calibri" w:eastAsia="Times New Roman" w:hAnsi="Calibri" w:cs="Calibri"/>
                <w:color w:val="000000"/>
                <w:lang w:eastAsia="it-IT"/>
              </w:rPr>
              <w:t>Poteri associati alla carica</w:t>
            </w:r>
          </w:p>
        </w:tc>
        <w:tc>
          <w:tcPr>
            <w:tcW w:w="1134" w:type="dxa"/>
            <w:tcBorders>
              <w:top w:val="single" w:sz="4" w:space="0" w:color="auto"/>
              <w:left w:val="nil"/>
              <w:bottom w:val="single" w:sz="4" w:space="0" w:color="auto"/>
              <w:right w:val="single" w:sz="4" w:space="0" w:color="auto"/>
            </w:tcBorders>
            <w:shd w:val="clear" w:color="000000" w:fill="D9D9D9"/>
            <w:hideMark/>
          </w:tcPr>
          <w:p w14:paraId="45FA9F56" w14:textId="77777777" w:rsidR="003430CE" w:rsidRPr="003430CE" w:rsidRDefault="003430CE" w:rsidP="007C3BCD">
            <w:pPr>
              <w:spacing w:after="0" w:line="240" w:lineRule="auto"/>
              <w:rPr>
                <w:rFonts w:ascii="Calibri" w:eastAsia="Times New Roman" w:hAnsi="Calibri" w:cs="Calibri"/>
                <w:color w:val="000000"/>
                <w:lang w:eastAsia="it-IT"/>
              </w:rPr>
            </w:pPr>
            <w:r w:rsidRPr="003430CE">
              <w:rPr>
                <w:rFonts w:ascii="Calibri" w:eastAsia="Times New Roman" w:hAnsi="Calibri" w:cs="Calibri"/>
                <w:color w:val="000000"/>
                <w:lang w:eastAsia="it-IT"/>
              </w:rPr>
              <w:t>Data di assunzione della carica</w:t>
            </w:r>
          </w:p>
        </w:tc>
        <w:tc>
          <w:tcPr>
            <w:tcW w:w="1417" w:type="dxa"/>
            <w:tcBorders>
              <w:top w:val="single" w:sz="4" w:space="0" w:color="auto"/>
              <w:left w:val="nil"/>
              <w:bottom w:val="single" w:sz="4" w:space="0" w:color="auto"/>
              <w:right w:val="single" w:sz="4" w:space="0" w:color="auto"/>
            </w:tcBorders>
            <w:shd w:val="clear" w:color="000000" w:fill="D9D9D9"/>
            <w:hideMark/>
          </w:tcPr>
          <w:p w14:paraId="3ABF790A" w14:textId="77777777" w:rsidR="003430CE" w:rsidRPr="003430CE" w:rsidRDefault="003430CE" w:rsidP="007C3BCD">
            <w:pPr>
              <w:spacing w:after="0" w:line="240" w:lineRule="auto"/>
              <w:rPr>
                <w:rFonts w:ascii="Calibri" w:eastAsia="Times New Roman" w:hAnsi="Calibri" w:cs="Calibri"/>
                <w:color w:val="000000"/>
                <w:lang w:eastAsia="it-IT"/>
              </w:rPr>
            </w:pPr>
            <w:r w:rsidRPr="003430CE">
              <w:rPr>
                <w:rFonts w:ascii="Calibri" w:eastAsia="Times New Roman" w:hAnsi="Calibri" w:cs="Calibri"/>
                <w:color w:val="000000"/>
                <w:lang w:eastAsia="it-IT"/>
              </w:rPr>
              <w:t>Eventuale data di cessazione dalla carica</w:t>
            </w:r>
          </w:p>
        </w:tc>
      </w:tr>
      <w:tr w:rsidR="003430CE" w:rsidRPr="003430CE" w14:paraId="2EC656C8" w14:textId="77777777" w:rsidTr="007C3BCD">
        <w:trPr>
          <w:trHeight w:val="735"/>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528FBCA4" w14:textId="77777777" w:rsidR="003430CE" w:rsidRPr="003430CE" w:rsidRDefault="003430CE" w:rsidP="003430CE">
            <w:pPr>
              <w:spacing w:after="0" w:line="240" w:lineRule="auto"/>
              <w:rPr>
                <w:rFonts w:ascii="Calibri" w:eastAsia="Times New Roman" w:hAnsi="Calibri" w:cs="Calibri"/>
                <w:color w:val="000000"/>
                <w:lang w:eastAsia="it-IT"/>
              </w:rPr>
            </w:pPr>
            <w:r w:rsidRPr="003430CE">
              <w:rPr>
                <w:rFonts w:ascii="Calibri" w:eastAsia="Times New Roman" w:hAnsi="Calibri" w:cs="Calibri"/>
                <w:color w:val="000000"/>
                <w:lang w:eastAsia="it-IT"/>
              </w:rPr>
              <w:t> </w:t>
            </w:r>
          </w:p>
        </w:tc>
        <w:tc>
          <w:tcPr>
            <w:tcW w:w="960" w:type="dxa"/>
            <w:tcBorders>
              <w:top w:val="nil"/>
              <w:left w:val="nil"/>
              <w:bottom w:val="single" w:sz="4" w:space="0" w:color="auto"/>
              <w:right w:val="single" w:sz="4" w:space="0" w:color="auto"/>
            </w:tcBorders>
            <w:shd w:val="clear" w:color="auto" w:fill="auto"/>
            <w:noWrap/>
            <w:vAlign w:val="bottom"/>
            <w:hideMark/>
          </w:tcPr>
          <w:p w14:paraId="6F44B0F3" w14:textId="77777777" w:rsidR="003430CE" w:rsidRPr="003430CE" w:rsidRDefault="003430CE" w:rsidP="003430CE">
            <w:pPr>
              <w:spacing w:after="0" w:line="240" w:lineRule="auto"/>
              <w:rPr>
                <w:rFonts w:ascii="Calibri" w:eastAsia="Times New Roman" w:hAnsi="Calibri" w:cs="Calibri"/>
                <w:color w:val="000000"/>
                <w:lang w:eastAsia="it-IT"/>
              </w:rPr>
            </w:pPr>
            <w:r w:rsidRPr="003430CE">
              <w:rPr>
                <w:rFonts w:ascii="Calibri" w:eastAsia="Times New Roman" w:hAnsi="Calibri" w:cs="Calibri"/>
                <w:color w:val="000000"/>
                <w:lang w:eastAsia="it-IT"/>
              </w:rPr>
              <w:t> </w:t>
            </w:r>
          </w:p>
        </w:tc>
        <w:tc>
          <w:tcPr>
            <w:tcW w:w="968" w:type="dxa"/>
            <w:tcBorders>
              <w:top w:val="nil"/>
              <w:left w:val="nil"/>
              <w:bottom w:val="single" w:sz="4" w:space="0" w:color="auto"/>
              <w:right w:val="single" w:sz="4" w:space="0" w:color="auto"/>
            </w:tcBorders>
            <w:shd w:val="clear" w:color="auto" w:fill="auto"/>
            <w:noWrap/>
            <w:vAlign w:val="bottom"/>
            <w:hideMark/>
          </w:tcPr>
          <w:p w14:paraId="39453E28" w14:textId="77777777" w:rsidR="003430CE" w:rsidRPr="003430CE" w:rsidRDefault="003430CE" w:rsidP="003430CE">
            <w:pPr>
              <w:spacing w:after="0" w:line="240" w:lineRule="auto"/>
              <w:rPr>
                <w:rFonts w:ascii="Calibri" w:eastAsia="Times New Roman" w:hAnsi="Calibri" w:cs="Calibri"/>
                <w:color w:val="000000"/>
                <w:lang w:eastAsia="it-IT"/>
              </w:rPr>
            </w:pPr>
            <w:r w:rsidRPr="003430CE">
              <w:rPr>
                <w:rFonts w:ascii="Calibri" w:eastAsia="Times New Roman" w:hAnsi="Calibri" w:cs="Calibri"/>
                <w:color w:val="000000"/>
                <w:lang w:eastAsia="it-IT"/>
              </w:rPr>
              <w:t>__/__/__</w:t>
            </w:r>
          </w:p>
        </w:tc>
        <w:tc>
          <w:tcPr>
            <w:tcW w:w="1440" w:type="dxa"/>
            <w:tcBorders>
              <w:top w:val="nil"/>
              <w:left w:val="nil"/>
              <w:bottom w:val="single" w:sz="4" w:space="0" w:color="auto"/>
              <w:right w:val="single" w:sz="4" w:space="0" w:color="auto"/>
            </w:tcBorders>
            <w:shd w:val="clear" w:color="auto" w:fill="auto"/>
            <w:noWrap/>
            <w:vAlign w:val="bottom"/>
            <w:hideMark/>
          </w:tcPr>
          <w:p w14:paraId="306E6351" w14:textId="77777777" w:rsidR="003430CE" w:rsidRPr="003430CE" w:rsidRDefault="003430CE" w:rsidP="003430CE">
            <w:pPr>
              <w:spacing w:after="0" w:line="240" w:lineRule="auto"/>
              <w:rPr>
                <w:rFonts w:ascii="Calibri" w:eastAsia="Times New Roman" w:hAnsi="Calibri" w:cs="Calibri"/>
                <w:color w:val="000000"/>
                <w:lang w:eastAsia="it-IT"/>
              </w:rPr>
            </w:pPr>
            <w:r w:rsidRPr="003430CE">
              <w:rPr>
                <w:rFonts w:ascii="Calibri" w:eastAsia="Times New Roman" w:hAnsi="Calibri" w:cs="Calibri"/>
                <w:color w:val="000000"/>
                <w:lang w:eastAsia="it-IT"/>
              </w:rPr>
              <w:t> </w:t>
            </w:r>
          </w:p>
        </w:tc>
        <w:tc>
          <w:tcPr>
            <w:tcW w:w="954" w:type="dxa"/>
            <w:tcBorders>
              <w:top w:val="nil"/>
              <w:left w:val="nil"/>
              <w:bottom w:val="single" w:sz="4" w:space="0" w:color="auto"/>
              <w:right w:val="single" w:sz="4" w:space="0" w:color="auto"/>
            </w:tcBorders>
            <w:shd w:val="clear" w:color="auto" w:fill="auto"/>
            <w:noWrap/>
            <w:vAlign w:val="bottom"/>
            <w:hideMark/>
          </w:tcPr>
          <w:p w14:paraId="15E4EBA7" w14:textId="77777777" w:rsidR="003430CE" w:rsidRPr="003430CE" w:rsidRDefault="003430CE" w:rsidP="003430CE">
            <w:pPr>
              <w:spacing w:after="0" w:line="240" w:lineRule="auto"/>
              <w:rPr>
                <w:rFonts w:ascii="Calibri" w:eastAsia="Times New Roman" w:hAnsi="Calibri" w:cs="Calibri"/>
                <w:color w:val="000000"/>
                <w:lang w:eastAsia="it-IT"/>
              </w:rPr>
            </w:pPr>
            <w:r w:rsidRPr="003430CE">
              <w:rPr>
                <w:rFonts w:ascii="Calibri" w:eastAsia="Times New Roman" w:hAnsi="Calibri" w:cs="Calibri"/>
                <w:color w:val="000000"/>
                <w:lang w:eastAsia="it-IT"/>
              </w:rPr>
              <w:t> </w:t>
            </w:r>
          </w:p>
        </w:tc>
        <w:tc>
          <w:tcPr>
            <w:tcW w:w="1134" w:type="dxa"/>
            <w:tcBorders>
              <w:top w:val="nil"/>
              <w:left w:val="nil"/>
              <w:bottom w:val="single" w:sz="4" w:space="0" w:color="auto"/>
              <w:right w:val="single" w:sz="4" w:space="0" w:color="auto"/>
            </w:tcBorders>
            <w:shd w:val="clear" w:color="auto" w:fill="auto"/>
            <w:noWrap/>
            <w:vAlign w:val="bottom"/>
            <w:hideMark/>
          </w:tcPr>
          <w:p w14:paraId="0A311540" w14:textId="77777777" w:rsidR="003430CE" w:rsidRPr="003430CE" w:rsidRDefault="003430CE" w:rsidP="003430CE">
            <w:pPr>
              <w:spacing w:after="0" w:line="240" w:lineRule="auto"/>
              <w:rPr>
                <w:rFonts w:ascii="Calibri" w:eastAsia="Times New Roman" w:hAnsi="Calibri" w:cs="Calibri"/>
                <w:color w:val="000000"/>
                <w:lang w:eastAsia="it-IT"/>
              </w:rPr>
            </w:pPr>
            <w:r w:rsidRPr="003430CE">
              <w:rPr>
                <w:rFonts w:ascii="Calibri" w:eastAsia="Times New Roman" w:hAnsi="Calibri" w:cs="Calibri"/>
                <w:color w:val="000000"/>
                <w:lang w:eastAsia="it-IT"/>
              </w:rPr>
              <w:t> </w:t>
            </w:r>
          </w:p>
        </w:tc>
        <w:tc>
          <w:tcPr>
            <w:tcW w:w="1134" w:type="dxa"/>
            <w:tcBorders>
              <w:top w:val="nil"/>
              <w:left w:val="nil"/>
              <w:bottom w:val="single" w:sz="4" w:space="0" w:color="auto"/>
              <w:right w:val="single" w:sz="4" w:space="0" w:color="auto"/>
            </w:tcBorders>
            <w:shd w:val="clear" w:color="auto" w:fill="auto"/>
            <w:noWrap/>
            <w:vAlign w:val="bottom"/>
            <w:hideMark/>
          </w:tcPr>
          <w:p w14:paraId="1808F8D7" w14:textId="77777777" w:rsidR="003430CE" w:rsidRPr="003430CE" w:rsidRDefault="003430CE" w:rsidP="003430CE">
            <w:pPr>
              <w:spacing w:after="0" w:line="240" w:lineRule="auto"/>
              <w:rPr>
                <w:rFonts w:ascii="Calibri" w:eastAsia="Times New Roman" w:hAnsi="Calibri" w:cs="Calibri"/>
                <w:color w:val="000000"/>
                <w:lang w:eastAsia="it-IT"/>
              </w:rPr>
            </w:pPr>
            <w:r w:rsidRPr="003430CE">
              <w:rPr>
                <w:rFonts w:ascii="Calibri" w:eastAsia="Times New Roman" w:hAnsi="Calibri" w:cs="Calibri"/>
                <w:color w:val="000000"/>
                <w:lang w:eastAsia="it-IT"/>
              </w:rPr>
              <w:t> </w:t>
            </w:r>
          </w:p>
        </w:tc>
        <w:tc>
          <w:tcPr>
            <w:tcW w:w="1417" w:type="dxa"/>
            <w:tcBorders>
              <w:top w:val="nil"/>
              <w:left w:val="nil"/>
              <w:bottom w:val="single" w:sz="4" w:space="0" w:color="auto"/>
              <w:right w:val="single" w:sz="4" w:space="0" w:color="auto"/>
            </w:tcBorders>
            <w:shd w:val="clear" w:color="auto" w:fill="auto"/>
            <w:noWrap/>
            <w:vAlign w:val="bottom"/>
            <w:hideMark/>
          </w:tcPr>
          <w:p w14:paraId="2B3F199D" w14:textId="77777777" w:rsidR="003430CE" w:rsidRPr="003430CE" w:rsidRDefault="003430CE" w:rsidP="003430CE">
            <w:pPr>
              <w:spacing w:after="0" w:line="240" w:lineRule="auto"/>
              <w:rPr>
                <w:rFonts w:ascii="Calibri" w:eastAsia="Times New Roman" w:hAnsi="Calibri" w:cs="Calibri"/>
                <w:color w:val="000000"/>
                <w:lang w:eastAsia="it-IT"/>
              </w:rPr>
            </w:pPr>
            <w:r w:rsidRPr="003430CE">
              <w:rPr>
                <w:rFonts w:ascii="Calibri" w:eastAsia="Times New Roman" w:hAnsi="Calibri" w:cs="Calibri"/>
                <w:color w:val="000000"/>
                <w:lang w:eastAsia="it-IT"/>
              </w:rPr>
              <w:t> </w:t>
            </w:r>
          </w:p>
        </w:tc>
      </w:tr>
      <w:tr w:rsidR="003430CE" w:rsidRPr="003430CE" w14:paraId="125269C2" w14:textId="77777777" w:rsidTr="007C3BCD">
        <w:trPr>
          <w:trHeight w:val="735"/>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09FBF9B8" w14:textId="77777777" w:rsidR="003430CE" w:rsidRPr="003430CE" w:rsidRDefault="003430CE" w:rsidP="003430CE">
            <w:pPr>
              <w:spacing w:after="0" w:line="240" w:lineRule="auto"/>
              <w:rPr>
                <w:rFonts w:ascii="Calibri" w:eastAsia="Times New Roman" w:hAnsi="Calibri" w:cs="Calibri"/>
                <w:color w:val="000000"/>
                <w:lang w:eastAsia="it-IT"/>
              </w:rPr>
            </w:pPr>
            <w:r w:rsidRPr="003430CE">
              <w:rPr>
                <w:rFonts w:ascii="Calibri" w:eastAsia="Times New Roman" w:hAnsi="Calibri" w:cs="Calibri"/>
                <w:color w:val="000000"/>
                <w:lang w:eastAsia="it-IT"/>
              </w:rPr>
              <w:t> </w:t>
            </w:r>
          </w:p>
        </w:tc>
        <w:tc>
          <w:tcPr>
            <w:tcW w:w="960" w:type="dxa"/>
            <w:tcBorders>
              <w:top w:val="nil"/>
              <w:left w:val="nil"/>
              <w:bottom w:val="single" w:sz="4" w:space="0" w:color="auto"/>
              <w:right w:val="single" w:sz="4" w:space="0" w:color="auto"/>
            </w:tcBorders>
            <w:shd w:val="clear" w:color="auto" w:fill="auto"/>
            <w:noWrap/>
            <w:vAlign w:val="bottom"/>
            <w:hideMark/>
          </w:tcPr>
          <w:p w14:paraId="22A7D120" w14:textId="77777777" w:rsidR="003430CE" w:rsidRPr="003430CE" w:rsidRDefault="003430CE" w:rsidP="003430CE">
            <w:pPr>
              <w:spacing w:after="0" w:line="240" w:lineRule="auto"/>
              <w:rPr>
                <w:rFonts w:ascii="Calibri" w:eastAsia="Times New Roman" w:hAnsi="Calibri" w:cs="Calibri"/>
                <w:color w:val="000000"/>
                <w:lang w:eastAsia="it-IT"/>
              </w:rPr>
            </w:pPr>
            <w:r w:rsidRPr="003430CE">
              <w:rPr>
                <w:rFonts w:ascii="Calibri" w:eastAsia="Times New Roman" w:hAnsi="Calibri" w:cs="Calibri"/>
                <w:color w:val="000000"/>
                <w:lang w:eastAsia="it-IT"/>
              </w:rPr>
              <w:t> </w:t>
            </w:r>
          </w:p>
        </w:tc>
        <w:tc>
          <w:tcPr>
            <w:tcW w:w="968" w:type="dxa"/>
            <w:tcBorders>
              <w:top w:val="nil"/>
              <w:left w:val="nil"/>
              <w:bottom w:val="single" w:sz="4" w:space="0" w:color="auto"/>
              <w:right w:val="single" w:sz="4" w:space="0" w:color="auto"/>
            </w:tcBorders>
            <w:shd w:val="clear" w:color="auto" w:fill="auto"/>
            <w:noWrap/>
            <w:vAlign w:val="bottom"/>
            <w:hideMark/>
          </w:tcPr>
          <w:p w14:paraId="1B0E84D4" w14:textId="77777777" w:rsidR="003430CE" w:rsidRPr="003430CE" w:rsidRDefault="003430CE" w:rsidP="003430CE">
            <w:pPr>
              <w:spacing w:after="0" w:line="240" w:lineRule="auto"/>
              <w:rPr>
                <w:rFonts w:ascii="Calibri" w:eastAsia="Times New Roman" w:hAnsi="Calibri" w:cs="Calibri"/>
                <w:color w:val="000000"/>
                <w:lang w:eastAsia="it-IT"/>
              </w:rPr>
            </w:pPr>
            <w:r w:rsidRPr="003430CE">
              <w:rPr>
                <w:rFonts w:ascii="Calibri" w:eastAsia="Times New Roman" w:hAnsi="Calibri" w:cs="Calibri"/>
                <w:color w:val="000000"/>
                <w:lang w:eastAsia="it-IT"/>
              </w:rPr>
              <w:t>__/__/__</w:t>
            </w:r>
          </w:p>
        </w:tc>
        <w:tc>
          <w:tcPr>
            <w:tcW w:w="1440" w:type="dxa"/>
            <w:tcBorders>
              <w:top w:val="nil"/>
              <w:left w:val="nil"/>
              <w:bottom w:val="single" w:sz="4" w:space="0" w:color="auto"/>
              <w:right w:val="single" w:sz="4" w:space="0" w:color="auto"/>
            </w:tcBorders>
            <w:shd w:val="clear" w:color="auto" w:fill="auto"/>
            <w:noWrap/>
            <w:vAlign w:val="bottom"/>
            <w:hideMark/>
          </w:tcPr>
          <w:p w14:paraId="170A8871" w14:textId="77777777" w:rsidR="003430CE" w:rsidRPr="003430CE" w:rsidRDefault="003430CE" w:rsidP="003430CE">
            <w:pPr>
              <w:spacing w:after="0" w:line="240" w:lineRule="auto"/>
              <w:rPr>
                <w:rFonts w:ascii="Calibri" w:eastAsia="Times New Roman" w:hAnsi="Calibri" w:cs="Calibri"/>
                <w:color w:val="000000"/>
                <w:lang w:eastAsia="it-IT"/>
              </w:rPr>
            </w:pPr>
            <w:r w:rsidRPr="003430CE">
              <w:rPr>
                <w:rFonts w:ascii="Calibri" w:eastAsia="Times New Roman" w:hAnsi="Calibri" w:cs="Calibri"/>
                <w:color w:val="000000"/>
                <w:lang w:eastAsia="it-IT"/>
              </w:rPr>
              <w:t> </w:t>
            </w:r>
          </w:p>
        </w:tc>
        <w:tc>
          <w:tcPr>
            <w:tcW w:w="954" w:type="dxa"/>
            <w:tcBorders>
              <w:top w:val="nil"/>
              <w:left w:val="nil"/>
              <w:bottom w:val="single" w:sz="4" w:space="0" w:color="auto"/>
              <w:right w:val="single" w:sz="4" w:space="0" w:color="auto"/>
            </w:tcBorders>
            <w:shd w:val="clear" w:color="auto" w:fill="auto"/>
            <w:noWrap/>
            <w:vAlign w:val="bottom"/>
            <w:hideMark/>
          </w:tcPr>
          <w:p w14:paraId="0A211F36" w14:textId="77777777" w:rsidR="003430CE" w:rsidRPr="003430CE" w:rsidRDefault="003430CE" w:rsidP="003430CE">
            <w:pPr>
              <w:spacing w:after="0" w:line="240" w:lineRule="auto"/>
              <w:rPr>
                <w:rFonts w:ascii="Calibri" w:eastAsia="Times New Roman" w:hAnsi="Calibri" w:cs="Calibri"/>
                <w:color w:val="000000"/>
                <w:lang w:eastAsia="it-IT"/>
              </w:rPr>
            </w:pPr>
            <w:r w:rsidRPr="003430CE">
              <w:rPr>
                <w:rFonts w:ascii="Calibri" w:eastAsia="Times New Roman" w:hAnsi="Calibri" w:cs="Calibri"/>
                <w:color w:val="000000"/>
                <w:lang w:eastAsia="it-IT"/>
              </w:rPr>
              <w:t> </w:t>
            </w:r>
          </w:p>
        </w:tc>
        <w:tc>
          <w:tcPr>
            <w:tcW w:w="1134" w:type="dxa"/>
            <w:tcBorders>
              <w:top w:val="nil"/>
              <w:left w:val="nil"/>
              <w:bottom w:val="single" w:sz="4" w:space="0" w:color="auto"/>
              <w:right w:val="single" w:sz="4" w:space="0" w:color="auto"/>
            </w:tcBorders>
            <w:shd w:val="clear" w:color="auto" w:fill="auto"/>
            <w:noWrap/>
            <w:vAlign w:val="bottom"/>
            <w:hideMark/>
          </w:tcPr>
          <w:p w14:paraId="33B70B06" w14:textId="77777777" w:rsidR="003430CE" w:rsidRPr="003430CE" w:rsidRDefault="003430CE" w:rsidP="003430CE">
            <w:pPr>
              <w:spacing w:after="0" w:line="240" w:lineRule="auto"/>
              <w:rPr>
                <w:rFonts w:ascii="Calibri" w:eastAsia="Times New Roman" w:hAnsi="Calibri" w:cs="Calibri"/>
                <w:color w:val="000000"/>
                <w:lang w:eastAsia="it-IT"/>
              </w:rPr>
            </w:pPr>
            <w:r w:rsidRPr="003430CE">
              <w:rPr>
                <w:rFonts w:ascii="Calibri" w:eastAsia="Times New Roman" w:hAnsi="Calibri" w:cs="Calibri"/>
                <w:color w:val="000000"/>
                <w:lang w:eastAsia="it-IT"/>
              </w:rPr>
              <w:t> </w:t>
            </w:r>
          </w:p>
        </w:tc>
        <w:tc>
          <w:tcPr>
            <w:tcW w:w="1134" w:type="dxa"/>
            <w:tcBorders>
              <w:top w:val="nil"/>
              <w:left w:val="nil"/>
              <w:bottom w:val="single" w:sz="4" w:space="0" w:color="auto"/>
              <w:right w:val="single" w:sz="4" w:space="0" w:color="auto"/>
            </w:tcBorders>
            <w:shd w:val="clear" w:color="auto" w:fill="auto"/>
            <w:noWrap/>
            <w:vAlign w:val="bottom"/>
            <w:hideMark/>
          </w:tcPr>
          <w:p w14:paraId="102EA5B2" w14:textId="77777777" w:rsidR="003430CE" w:rsidRPr="003430CE" w:rsidRDefault="003430CE" w:rsidP="003430CE">
            <w:pPr>
              <w:spacing w:after="0" w:line="240" w:lineRule="auto"/>
              <w:rPr>
                <w:rFonts w:ascii="Calibri" w:eastAsia="Times New Roman" w:hAnsi="Calibri" w:cs="Calibri"/>
                <w:color w:val="000000"/>
                <w:lang w:eastAsia="it-IT"/>
              </w:rPr>
            </w:pPr>
            <w:r w:rsidRPr="003430CE">
              <w:rPr>
                <w:rFonts w:ascii="Calibri" w:eastAsia="Times New Roman" w:hAnsi="Calibri" w:cs="Calibri"/>
                <w:color w:val="000000"/>
                <w:lang w:eastAsia="it-IT"/>
              </w:rPr>
              <w:t> </w:t>
            </w:r>
          </w:p>
        </w:tc>
        <w:tc>
          <w:tcPr>
            <w:tcW w:w="1417" w:type="dxa"/>
            <w:tcBorders>
              <w:top w:val="nil"/>
              <w:left w:val="nil"/>
              <w:bottom w:val="single" w:sz="4" w:space="0" w:color="auto"/>
              <w:right w:val="single" w:sz="4" w:space="0" w:color="auto"/>
            </w:tcBorders>
            <w:shd w:val="clear" w:color="auto" w:fill="auto"/>
            <w:noWrap/>
            <w:vAlign w:val="bottom"/>
            <w:hideMark/>
          </w:tcPr>
          <w:p w14:paraId="68976033" w14:textId="77777777" w:rsidR="003430CE" w:rsidRPr="003430CE" w:rsidRDefault="003430CE" w:rsidP="003430CE">
            <w:pPr>
              <w:spacing w:after="0" w:line="240" w:lineRule="auto"/>
              <w:rPr>
                <w:rFonts w:ascii="Calibri" w:eastAsia="Times New Roman" w:hAnsi="Calibri" w:cs="Calibri"/>
                <w:color w:val="000000"/>
                <w:lang w:eastAsia="it-IT"/>
              </w:rPr>
            </w:pPr>
            <w:r w:rsidRPr="003430CE">
              <w:rPr>
                <w:rFonts w:ascii="Calibri" w:eastAsia="Times New Roman" w:hAnsi="Calibri" w:cs="Calibri"/>
                <w:color w:val="000000"/>
                <w:lang w:eastAsia="it-IT"/>
              </w:rPr>
              <w:t> </w:t>
            </w:r>
          </w:p>
        </w:tc>
      </w:tr>
      <w:tr w:rsidR="00BA0788" w:rsidRPr="003430CE" w14:paraId="3621E417" w14:textId="77777777" w:rsidTr="007C3BCD">
        <w:trPr>
          <w:trHeight w:val="735"/>
        </w:trPr>
        <w:tc>
          <w:tcPr>
            <w:tcW w:w="1060" w:type="dxa"/>
            <w:tcBorders>
              <w:top w:val="nil"/>
              <w:left w:val="single" w:sz="4" w:space="0" w:color="auto"/>
              <w:bottom w:val="single" w:sz="4" w:space="0" w:color="auto"/>
              <w:right w:val="single" w:sz="4" w:space="0" w:color="auto"/>
            </w:tcBorders>
            <w:shd w:val="clear" w:color="auto" w:fill="auto"/>
            <w:noWrap/>
            <w:vAlign w:val="bottom"/>
          </w:tcPr>
          <w:p w14:paraId="270DDC7C" w14:textId="77777777" w:rsidR="00BA0788" w:rsidRPr="003430CE" w:rsidRDefault="00BA0788" w:rsidP="003430CE">
            <w:pPr>
              <w:spacing w:after="0" w:line="240" w:lineRule="auto"/>
              <w:rPr>
                <w:rFonts w:ascii="Calibri" w:eastAsia="Times New Roman" w:hAnsi="Calibri" w:cs="Calibri"/>
                <w:color w:val="000000"/>
                <w:lang w:eastAsia="it-IT"/>
              </w:rPr>
            </w:pPr>
          </w:p>
        </w:tc>
        <w:tc>
          <w:tcPr>
            <w:tcW w:w="960" w:type="dxa"/>
            <w:tcBorders>
              <w:top w:val="nil"/>
              <w:left w:val="nil"/>
              <w:bottom w:val="single" w:sz="4" w:space="0" w:color="auto"/>
              <w:right w:val="single" w:sz="4" w:space="0" w:color="auto"/>
            </w:tcBorders>
            <w:shd w:val="clear" w:color="auto" w:fill="auto"/>
            <w:noWrap/>
            <w:vAlign w:val="bottom"/>
          </w:tcPr>
          <w:p w14:paraId="59D04874" w14:textId="77777777" w:rsidR="00BA0788" w:rsidRPr="003430CE" w:rsidRDefault="00BA0788" w:rsidP="003430CE">
            <w:pPr>
              <w:spacing w:after="0" w:line="240" w:lineRule="auto"/>
              <w:rPr>
                <w:rFonts w:ascii="Calibri" w:eastAsia="Times New Roman" w:hAnsi="Calibri" w:cs="Calibri"/>
                <w:color w:val="000000"/>
                <w:lang w:eastAsia="it-IT"/>
              </w:rPr>
            </w:pPr>
          </w:p>
        </w:tc>
        <w:tc>
          <w:tcPr>
            <w:tcW w:w="968" w:type="dxa"/>
            <w:tcBorders>
              <w:top w:val="nil"/>
              <w:left w:val="nil"/>
              <w:bottom w:val="single" w:sz="4" w:space="0" w:color="auto"/>
              <w:right w:val="single" w:sz="4" w:space="0" w:color="auto"/>
            </w:tcBorders>
            <w:shd w:val="clear" w:color="auto" w:fill="auto"/>
            <w:noWrap/>
            <w:vAlign w:val="bottom"/>
          </w:tcPr>
          <w:p w14:paraId="267867F4" w14:textId="77777777" w:rsidR="00BA0788" w:rsidRPr="003430CE" w:rsidRDefault="00BA0788" w:rsidP="003430CE">
            <w:pPr>
              <w:spacing w:after="0" w:line="240" w:lineRule="auto"/>
              <w:rPr>
                <w:rFonts w:ascii="Calibri" w:eastAsia="Times New Roman" w:hAnsi="Calibri" w:cs="Calibri"/>
                <w:color w:val="000000"/>
                <w:lang w:eastAsia="it-IT"/>
              </w:rPr>
            </w:pPr>
          </w:p>
        </w:tc>
        <w:tc>
          <w:tcPr>
            <w:tcW w:w="1440" w:type="dxa"/>
            <w:tcBorders>
              <w:top w:val="nil"/>
              <w:left w:val="nil"/>
              <w:bottom w:val="single" w:sz="4" w:space="0" w:color="auto"/>
              <w:right w:val="single" w:sz="4" w:space="0" w:color="auto"/>
            </w:tcBorders>
            <w:shd w:val="clear" w:color="auto" w:fill="auto"/>
            <w:noWrap/>
            <w:vAlign w:val="bottom"/>
          </w:tcPr>
          <w:p w14:paraId="7438BF00" w14:textId="77777777" w:rsidR="00BA0788" w:rsidRPr="003430CE" w:rsidRDefault="00BA0788" w:rsidP="003430CE">
            <w:pPr>
              <w:spacing w:after="0" w:line="240" w:lineRule="auto"/>
              <w:rPr>
                <w:rFonts w:ascii="Calibri" w:eastAsia="Times New Roman" w:hAnsi="Calibri" w:cs="Calibri"/>
                <w:color w:val="000000"/>
                <w:lang w:eastAsia="it-IT"/>
              </w:rPr>
            </w:pPr>
          </w:p>
        </w:tc>
        <w:tc>
          <w:tcPr>
            <w:tcW w:w="954" w:type="dxa"/>
            <w:tcBorders>
              <w:top w:val="nil"/>
              <w:left w:val="nil"/>
              <w:bottom w:val="single" w:sz="4" w:space="0" w:color="auto"/>
              <w:right w:val="single" w:sz="4" w:space="0" w:color="auto"/>
            </w:tcBorders>
            <w:shd w:val="clear" w:color="auto" w:fill="auto"/>
            <w:noWrap/>
            <w:vAlign w:val="bottom"/>
          </w:tcPr>
          <w:p w14:paraId="40044827" w14:textId="77777777" w:rsidR="00BA0788" w:rsidRPr="003430CE" w:rsidRDefault="00BA0788" w:rsidP="003430CE">
            <w:pPr>
              <w:spacing w:after="0" w:line="240" w:lineRule="auto"/>
              <w:rPr>
                <w:rFonts w:ascii="Calibri" w:eastAsia="Times New Roman" w:hAnsi="Calibri" w:cs="Calibri"/>
                <w:color w:val="000000"/>
                <w:lang w:eastAsia="it-IT"/>
              </w:rPr>
            </w:pPr>
          </w:p>
        </w:tc>
        <w:tc>
          <w:tcPr>
            <w:tcW w:w="1134" w:type="dxa"/>
            <w:tcBorders>
              <w:top w:val="nil"/>
              <w:left w:val="nil"/>
              <w:bottom w:val="single" w:sz="4" w:space="0" w:color="auto"/>
              <w:right w:val="single" w:sz="4" w:space="0" w:color="auto"/>
            </w:tcBorders>
            <w:shd w:val="clear" w:color="auto" w:fill="auto"/>
            <w:noWrap/>
            <w:vAlign w:val="bottom"/>
          </w:tcPr>
          <w:p w14:paraId="7F50E265" w14:textId="77777777" w:rsidR="00BA0788" w:rsidRPr="003430CE" w:rsidRDefault="00BA0788" w:rsidP="003430CE">
            <w:pPr>
              <w:spacing w:after="0" w:line="240" w:lineRule="auto"/>
              <w:rPr>
                <w:rFonts w:ascii="Calibri" w:eastAsia="Times New Roman" w:hAnsi="Calibri" w:cs="Calibri"/>
                <w:color w:val="000000"/>
                <w:lang w:eastAsia="it-IT"/>
              </w:rPr>
            </w:pPr>
          </w:p>
        </w:tc>
        <w:tc>
          <w:tcPr>
            <w:tcW w:w="1134" w:type="dxa"/>
            <w:tcBorders>
              <w:top w:val="nil"/>
              <w:left w:val="nil"/>
              <w:bottom w:val="single" w:sz="4" w:space="0" w:color="auto"/>
              <w:right w:val="single" w:sz="4" w:space="0" w:color="auto"/>
            </w:tcBorders>
            <w:shd w:val="clear" w:color="auto" w:fill="auto"/>
            <w:noWrap/>
            <w:vAlign w:val="bottom"/>
          </w:tcPr>
          <w:p w14:paraId="5D0A41EA" w14:textId="77777777" w:rsidR="00BA0788" w:rsidRPr="003430CE" w:rsidRDefault="00BA0788" w:rsidP="003430CE">
            <w:pPr>
              <w:spacing w:after="0" w:line="240" w:lineRule="auto"/>
              <w:rPr>
                <w:rFonts w:ascii="Calibri" w:eastAsia="Times New Roman" w:hAnsi="Calibri" w:cs="Calibri"/>
                <w:color w:val="000000"/>
                <w:lang w:eastAsia="it-IT"/>
              </w:rPr>
            </w:pPr>
          </w:p>
        </w:tc>
        <w:tc>
          <w:tcPr>
            <w:tcW w:w="1417" w:type="dxa"/>
            <w:tcBorders>
              <w:top w:val="nil"/>
              <w:left w:val="nil"/>
              <w:bottom w:val="single" w:sz="4" w:space="0" w:color="auto"/>
              <w:right w:val="single" w:sz="4" w:space="0" w:color="auto"/>
            </w:tcBorders>
            <w:shd w:val="clear" w:color="auto" w:fill="auto"/>
            <w:noWrap/>
            <w:vAlign w:val="bottom"/>
          </w:tcPr>
          <w:p w14:paraId="6D8F8659" w14:textId="77777777" w:rsidR="00BA0788" w:rsidRPr="003430CE" w:rsidRDefault="00BA0788" w:rsidP="003430CE">
            <w:pPr>
              <w:spacing w:after="0" w:line="240" w:lineRule="auto"/>
              <w:rPr>
                <w:rFonts w:ascii="Calibri" w:eastAsia="Times New Roman" w:hAnsi="Calibri" w:cs="Calibri"/>
                <w:color w:val="000000"/>
                <w:lang w:eastAsia="it-IT"/>
              </w:rPr>
            </w:pPr>
          </w:p>
        </w:tc>
      </w:tr>
      <w:tr w:rsidR="00BA0788" w:rsidRPr="003430CE" w14:paraId="31D80154" w14:textId="77777777" w:rsidTr="007C3BCD">
        <w:trPr>
          <w:trHeight w:val="735"/>
        </w:trPr>
        <w:tc>
          <w:tcPr>
            <w:tcW w:w="1060" w:type="dxa"/>
            <w:tcBorders>
              <w:top w:val="nil"/>
              <w:left w:val="single" w:sz="4" w:space="0" w:color="auto"/>
              <w:bottom w:val="single" w:sz="4" w:space="0" w:color="auto"/>
              <w:right w:val="single" w:sz="4" w:space="0" w:color="auto"/>
            </w:tcBorders>
            <w:shd w:val="clear" w:color="auto" w:fill="auto"/>
            <w:noWrap/>
            <w:vAlign w:val="bottom"/>
          </w:tcPr>
          <w:p w14:paraId="732D1720" w14:textId="77777777" w:rsidR="00BA0788" w:rsidRPr="003430CE" w:rsidRDefault="00BA0788" w:rsidP="003430CE">
            <w:pPr>
              <w:spacing w:after="0" w:line="240" w:lineRule="auto"/>
              <w:rPr>
                <w:rFonts w:ascii="Calibri" w:eastAsia="Times New Roman" w:hAnsi="Calibri" w:cs="Calibri"/>
                <w:color w:val="000000"/>
                <w:lang w:eastAsia="it-IT"/>
              </w:rPr>
            </w:pPr>
          </w:p>
        </w:tc>
        <w:tc>
          <w:tcPr>
            <w:tcW w:w="960" w:type="dxa"/>
            <w:tcBorders>
              <w:top w:val="nil"/>
              <w:left w:val="nil"/>
              <w:bottom w:val="single" w:sz="4" w:space="0" w:color="auto"/>
              <w:right w:val="single" w:sz="4" w:space="0" w:color="auto"/>
            </w:tcBorders>
            <w:shd w:val="clear" w:color="auto" w:fill="auto"/>
            <w:noWrap/>
            <w:vAlign w:val="bottom"/>
          </w:tcPr>
          <w:p w14:paraId="23DD0CB8" w14:textId="77777777" w:rsidR="00BA0788" w:rsidRPr="003430CE" w:rsidRDefault="00BA0788" w:rsidP="003430CE">
            <w:pPr>
              <w:spacing w:after="0" w:line="240" w:lineRule="auto"/>
              <w:rPr>
                <w:rFonts w:ascii="Calibri" w:eastAsia="Times New Roman" w:hAnsi="Calibri" w:cs="Calibri"/>
                <w:color w:val="000000"/>
                <w:lang w:eastAsia="it-IT"/>
              </w:rPr>
            </w:pPr>
          </w:p>
        </w:tc>
        <w:tc>
          <w:tcPr>
            <w:tcW w:w="968" w:type="dxa"/>
            <w:tcBorders>
              <w:top w:val="nil"/>
              <w:left w:val="nil"/>
              <w:bottom w:val="single" w:sz="4" w:space="0" w:color="auto"/>
              <w:right w:val="single" w:sz="4" w:space="0" w:color="auto"/>
            </w:tcBorders>
            <w:shd w:val="clear" w:color="auto" w:fill="auto"/>
            <w:noWrap/>
            <w:vAlign w:val="bottom"/>
          </w:tcPr>
          <w:p w14:paraId="723DA1DE" w14:textId="77777777" w:rsidR="00BA0788" w:rsidRPr="003430CE" w:rsidRDefault="00BA0788" w:rsidP="003430CE">
            <w:pPr>
              <w:spacing w:after="0" w:line="240" w:lineRule="auto"/>
              <w:rPr>
                <w:rFonts w:ascii="Calibri" w:eastAsia="Times New Roman" w:hAnsi="Calibri" w:cs="Calibri"/>
                <w:color w:val="000000"/>
                <w:lang w:eastAsia="it-IT"/>
              </w:rPr>
            </w:pPr>
          </w:p>
        </w:tc>
        <w:tc>
          <w:tcPr>
            <w:tcW w:w="1440" w:type="dxa"/>
            <w:tcBorders>
              <w:top w:val="nil"/>
              <w:left w:val="nil"/>
              <w:bottom w:val="single" w:sz="4" w:space="0" w:color="auto"/>
              <w:right w:val="single" w:sz="4" w:space="0" w:color="auto"/>
            </w:tcBorders>
            <w:shd w:val="clear" w:color="auto" w:fill="auto"/>
            <w:noWrap/>
            <w:vAlign w:val="bottom"/>
          </w:tcPr>
          <w:p w14:paraId="4177B63D" w14:textId="77777777" w:rsidR="00BA0788" w:rsidRPr="003430CE" w:rsidRDefault="00BA0788" w:rsidP="003430CE">
            <w:pPr>
              <w:spacing w:after="0" w:line="240" w:lineRule="auto"/>
              <w:rPr>
                <w:rFonts w:ascii="Calibri" w:eastAsia="Times New Roman" w:hAnsi="Calibri" w:cs="Calibri"/>
                <w:color w:val="000000"/>
                <w:lang w:eastAsia="it-IT"/>
              </w:rPr>
            </w:pPr>
          </w:p>
        </w:tc>
        <w:tc>
          <w:tcPr>
            <w:tcW w:w="954" w:type="dxa"/>
            <w:tcBorders>
              <w:top w:val="nil"/>
              <w:left w:val="nil"/>
              <w:bottom w:val="single" w:sz="4" w:space="0" w:color="auto"/>
              <w:right w:val="single" w:sz="4" w:space="0" w:color="auto"/>
            </w:tcBorders>
            <w:shd w:val="clear" w:color="auto" w:fill="auto"/>
            <w:noWrap/>
            <w:vAlign w:val="bottom"/>
          </w:tcPr>
          <w:p w14:paraId="28970DEA" w14:textId="77777777" w:rsidR="00BA0788" w:rsidRPr="003430CE" w:rsidRDefault="00BA0788" w:rsidP="003430CE">
            <w:pPr>
              <w:spacing w:after="0" w:line="240" w:lineRule="auto"/>
              <w:rPr>
                <w:rFonts w:ascii="Calibri" w:eastAsia="Times New Roman" w:hAnsi="Calibri" w:cs="Calibri"/>
                <w:color w:val="000000"/>
                <w:lang w:eastAsia="it-IT"/>
              </w:rPr>
            </w:pPr>
          </w:p>
        </w:tc>
        <w:tc>
          <w:tcPr>
            <w:tcW w:w="1134" w:type="dxa"/>
            <w:tcBorders>
              <w:top w:val="nil"/>
              <w:left w:val="nil"/>
              <w:bottom w:val="single" w:sz="4" w:space="0" w:color="auto"/>
              <w:right w:val="single" w:sz="4" w:space="0" w:color="auto"/>
            </w:tcBorders>
            <w:shd w:val="clear" w:color="auto" w:fill="auto"/>
            <w:noWrap/>
            <w:vAlign w:val="bottom"/>
          </w:tcPr>
          <w:p w14:paraId="45FD95FC" w14:textId="77777777" w:rsidR="00BA0788" w:rsidRPr="003430CE" w:rsidRDefault="00BA0788" w:rsidP="003430CE">
            <w:pPr>
              <w:spacing w:after="0" w:line="240" w:lineRule="auto"/>
              <w:rPr>
                <w:rFonts w:ascii="Calibri" w:eastAsia="Times New Roman" w:hAnsi="Calibri" w:cs="Calibri"/>
                <w:color w:val="000000"/>
                <w:lang w:eastAsia="it-IT"/>
              </w:rPr>
            </w:pPr>
          </w:p>
        </w:tc>
        <w:tc>
          <w:tcPr>
            <w:tcW w:w="1134" w:type="dxa"/>
            <w:tcBorders>
              <w:top w:val="nil"/>
              <w:left w:val="nil"/>
              <w:bottom w:val="single" w:sz="4" w:space="0" w:color="auto"/>
              <w:right w:val="single" w:sz="4" w:space="0" w:color="auto"/>
            </w:tcBorders>
            <w:shd w:val="clear" w:color="auto" w:fill="auto"/>
            <w:noWrap/>
            <w:vAlign w:val="bottom"/>
          </w:tcPr>
          <w:p w14:paraId="2C6FC56E" w14:textId="77777777" w:rsidR="00BA0788" w:rsidRPr="003430CE" w:rsidRDefault="00BA0788" w:rsidP="003430CE">
            <w:pPr>
              <w:spacing w:after="0" w:line="240" w:lineRule="auto"/>
              <w:rPr>
                <w:rFonts w:ascii="Calibri" w:eastAsia="Times New Roman" w:hAnsi="Calibri" w:cs="Calibri"/>
                <w:color w:val="000000"/>
                <w:lang w:eastAsia="it-IT"/>
              </w:rPr>
            </w:pPr>
          </w:p>
        </w:tc>
        <w:tc>
          <w:tcPr>
            <w:tcW w:w="1417" w:type="dxa"/>
            <w:tcBorders>
              <w:top w:val="nil"/>
              <w:left w:val="nil"/>
              <w:bottom w:val="single" w:sz="4" w:space="0" w:color="auto"/>
              <w:right w:val="single" w:sz="4" w:space="0" w:color="auto"/>
            </w:tcBorders>
            <w:shd w:val="clear" w:color="auto" w:fill="auto"/>
            <w:noWrap/>
            <w:vAlign w:val="bottom"/>
          </w:tcPr>
          <w:p w14:paraId="56F5E17B" w14:textId="77777777" w:rsidR="00BA0788" w:rsidRPr="003430CE" w:rsidRDefault="00BA0788" w:rsidP="003430CE">
            <w:pPr>
              <w:spacing w:after="0" w:line="240" w:lineRule="auto"/>
              <w:rPr>
                <w:rFonts w:ascii="Calibri" w:eastAsia="Times New Roman" w:hAnsi="Calibri" w:cs="Calibri"/>
                <w:color w:val="000000"/>
                <w:lang w:eastAsia="it-IT"/>
              </w:rPr>
            </w:pPr>
          </w:p>
        </w:tc>
      </w:tr>
      <w:tr w:rsidR="003430CE" w:rsidRPr="003430CE" w14:paraId="3488DD92" w14:textId="77777777" w:rsidTr="007C3BCD">
        <w:trPr>
          <w:trHeight w:val="452"/>
        </w:trPr>
        <w:tc>
          <w:tcPr>
            <w:tcW w:w="1060" w:type="dxa"/>
            <w:tcBorders>
              <w:top w:val="nil"/>
              <w:left w:val="single" w:sz="4" w:space="0" w:color="auto"/>
              <w:bottom w:val="single" w:sz="4" w:space="0" w:color="auto"/>
              <w:right w:val="single" w:sz="4" w:space="0" w:color="auto"/>
            </w:tcBorders>
            <w:shd w:val="clear" w:color="auto" w:fill="auto"/>
            <w:noWrap/>
            <w:vAlign w:val="bottom"/>
          </w:tcPr>
          <w:p w14:paraId="46C94599" w14:textId="77777777" w:rsidR="003430CE" w:rsidRPr="003430CE" w:rsidRDefault="003430CE" w:rsidP="003430CE">
            <w:pPr>
              <w:spacing w:after="0" w:line="240" w:lineRule="auto"/>
              <w:rPr>
                <w:rFonts w:ascii="Calibri" w:eastAsia="Times New Roman" w:hAnsi="Calibri" w:cs="Calibri"/>
                <w:color w:val="000000"/>
                <w:lang w:eastAsia="it-IT"/>
              </w:rPr>
            </w:pPr>
          </w:p>
        </w:tc>
        <w:tc>
          <w:tcPr>
            <w:tcW w:w="960" w:type="dxa"/>
            <w:tcBorders>
              <w:top w:val="nil"/>
              <w:left w:val="nil"/>
              <w:bottom w:val="single" w:sz="4" w:space="0" w:color="auto"/>
              <w:right w:val="single" w:sz="4" w:space="0" w:color="auto"/>
            </w:tcBorders>
            <w:shd w:val="clear" w:color="auto" w:fill="auto"/>
            <w:noWrap/>
            <w:vAlign w:val="bottom"/>
          </w:tcPr>
          <w:p w14:paraId="327FE60F" w14:textId="77777777" w:rsidR="003430CE" w:rsidRPr="003430CE" w:rsidRDefault="003430CE" w:rsidP="003430CE">
            <w:pPr>
              <w:spacing w:after="0" w:line="240" w:lineRule="auto"/>
              <w:rPr>
                <w:rFonts w:ascii="Calibri" w:eastAsia="Times New Roman" w:hAnsi="Calibri" w:cs="Calibri"/>
                <w:color w:val="000000"/>
                <w:lang w:eastAsia="it-IT"/>
              </w:rPr>
            </w:pPr>
          </w:p>
        </w:tc>
        <w:tc>
          <w:tcPr>
            <w:tcW w:w="968" w:type="dxa"/>
            <w:tcBorders>
              <w:top w:val="nil"/>
              <w:left w:val="nil"/>
              <w:bottom w:val="single" w:sz="4" w:space="0" w:color="auto"/>
              <w:right w:val="single" w:sz="4" w:space="0" w:color="auto"/>
            </w:tcBorders>
            <w:shd w:val="clear" w:color="auto" w:fill="auto"/>
            <w:noWrap/>
            <w:vAlign w:val="bottom"/>
          </w:tcPr>
          <w:p w14:paraId="6FA9A15E" w14:textId="77777777" w:rsidR="003430CE" w:rsidRPr="003430CE" w:rsidRDefault="003430CE" w:rsidP="003430CE">
            <w:pPr>
              <w:spacing w:after="0" w:line="240" w:lineRule="auto"/>
              <w:rPr>
                <w:rFonts w:ascii="Calibri" w:eastAsia="Times New Roman" w:hAnsi="Calibri" w:cs="Calibri"/>
                <w:color w:val="000000"/>
                <w:lang w:eastAsia="it-IT"/>
              </w:rPr>
            </w:pPr>
          </w:p>
        </w:tc>
        <w:tc>
          <w:tcPr>
            <w:tcW w:w="1440" w:type="dxa"/>
            <w:tcBorders>
              <w:top w:val="nil"/>
              <w:left w:val="nil"/>
              <w:bottom w:val="single" w:sz="4" w:space="0" w:color="auto"/>
              <w:right w:val="single" w:sz="4" w:space="0" w:color="auto"/>
            </w:tcBorders>
            <w:shd w:val="clear" w:color="auto" w:fill="auto"/>
            <w:noWrap/>
            <w:vAlign w:val="bottom"/>
          </w:tcPr>
          <w:p w14:paraId="59A07DC5" w14:textId="77777777" w:rsidR="003430CE" w:rsidRPr="003430CE" w:rsidRDefault="003430CE" w:rsidP="003430CE">
            <w:pPr>
              <w:spacing w:after="0" w:line="240" w:lineRule="auto"/>
              <w:rPr>
                <w:rFonts w:ascii="Calibri" w:eastAsia="Times New Roman" w:hAnsi="Calibri" w:cs="Calibri"/>
                <w:color w:val="000000"/>
                <w:lang w:eastAsia="it-IT"/>
              </w:rPr>
            </w:pPr>
          </w:p>
        </w:tc>
        <w:tc>
          <w:tcPr>
            <w:tcW w:w="954" w:type="dxa"/>
            <w:tcBorders>
              <w:top w:val="nil"/>
              <w:left w:val="nil"/>
              <w:bottom w:val="single" w:sz="4" w:space="0" w:color="auto"/>
              <w:right w:val="single" w:sz="4" w:space="0" w:color="auto"/>
            </w:tcBorders>
            <w:shd w:val="clear" w:color="auto" w:fill="auto"/>
            <w:noWrap/>
            <w:vAlign w:val="bottom"/>
          </w:tcPr>
          <w:p w14:paraId="7D05DAAF" w14:textId="77777777" w:rsidR="003430CE" w:rsidRPr="003430CE" w:rsidRDefault="003430CE" w:rsidP="003430CE">
            <w:pPr>
              <w:spacing w:after="0" w:line="240" w:lineRule="auto"/>
              <w:rPr>
                <w:rFonts w:ascii="Calibri" w:eastAsia="Times New Roman" w:hAnsi="Calibri" w:cs="Calibri"/>
                <w:color w:val="000000"/>
                <w:lang w:eastAsia="it-IT"/>
              </w:rPr>
            </w:pPr>
          </w:p>
        </w:tc>
        <w:tc>
          <w:tcPr>
            <w:tcW w:w="1134" w:type="dxa"/>
            <w:tcBorders>
              <w:top w:val="nil"/>
              <w:left w:val="nil"/>
              <w:bottom w:val="single" w:sz="4" w:space="0" w:color="auto"/>
              <w:right w:val="single" w:sz="4" w:space="0" w:color="auto"/>
            </w:tcBorders>
            <w:shd w:val="clear" w:color="auto" w:fill="auto"/>
            <w:noWrap/>
            <w:vAlign w:val="bottom"/>
          </w:tcPr>
          <w:p w14:paraId="64A36FE5" w14:textId="77777777" w:rsidR="003430CE" w:rsidRPr="003430CE" w:rsidRDefault="003430CE" w:rsidP="003430CE">
            <w:pPr>
              <w:spacing w:after="0" w:line="240" w:lineRule="auto"/>
              <w:rPr>
                <w:rFonts w:ascii="Calibri" w:eastAsia="Times New Roman" w:hAnsi="Calibri" w:cs="Calibri"/>
                <w:color w:val="000000"/>
                <w:lang w:eastAsia="it-IT"/>
              </w:rPr>
            </w:pPr>
          </w:p>
        </w:tc>
        <w:tc>
          <w:tcPr>
            <w:tcW w:w="1134" w:type="dxa"/>
            <w:tcBorders>
              <w:top w:val="nil"/>
              <w:left w:val="nil"/>
              <w:bottom w:val="single" w:sz="4" w:space="0" w:color="auto"/>
              <w:right w:val="single" w:sz="4" w:space="0" w:color="auto"/>
            </w:tcBorders>
            <w:shd w:val="clear" w:color="auto" w:fill="auto"/>
            <w:noWrap/>
            <w:vAlign w:val="bottom"/>
          </w:tcPr>
          <w:p w14:paraId="6D089C00" w14:textId="77777777" w:rsidR="003430CE" w:rsidRPr="003430CE" w:rsidRDefault="003430CE" w:rsidP="003430CE">
            <w:pPr>
              <w:spacing w:after="0" w:line="240" w:lineRule="auto"/>
              <w:rPr>
                <w:rFonts w:ascii="Calibri" w:eastAsia="Times New Roman" w:hAnsi="Calibri" w:cs="Calibri"/>
                <w:color w:val="000000"/>
                <w:lang w:eastAsia="it-IT"/>
              </w:rPr>
            </w:pPr>
          </w:p>
        </w:tc>
        <w:tc>
          <w:tcPr>
            <w:tcW w:w="1417" w:type="dxa"/>
            <w:tcBorders>
              <w:top w:val="nil"/>
              <w:left w:val="nil"/>
              <w:bottom w:val="single" w:sz="4" w:space="0" w:color="auto"/>
              <w:right w:val="single" w:sz="4" w:space="0" w:color="auto"/>
            </w:tcBorders>
            <w:shd w:val="clear" w:color="auto" w:fill="auto"/>
            <w:noWrap/>
            <w:vAlign w:val="bottom"/>
          </w:tcPr>
          <w:p w14:paraId="7E5596D8" w14:textId="77777777" w:rsidR="003430CE" w:rsidRPr="003430CE" w:rsidRDefault="003430CE" w:rsidP="003430CE">
            <w:pPr>
              <w:spacing w:after="0" w:line="240" w:lineRule="auto"/>
              <w:rPr>
                <w:rFonts w:ascii="Calibri" w:eastAsia="Times New Roman" w:hAnsi="Calibri" w:cs="Calibri"/>
                <w:color w:val="000000"/>
                <w:lang w:eastAsia="it-IT"/>
              </w:rPr>
            </w:pPr>
          </w:p>
        </w:tc>
      </w:tr>
    </w:tbl>
    <w:p w14:paraId="2A5B5E66" w14:textId="4CD10FA4" w:rsidR="003430CE" w:rsidRDefault="003430CE" w:rsidP="003430CE">
      <w:pPr>
        <w:pStyle w:val="Paragrafoelenco"/>
        <w:suppressAutoHyphens/>
        <w:autoSpaceDN w:val="0"/>
        <w:spacing w:after="140"/>
        <w:ind w:left="284"/>
        <w:jc w:val="both"/>
        <w:rPr>
          <w:rFonts w:eastAsia="Courier New" w:cstheme="minorHAnsi"/>
          <w:kern w:val="3"/>
          <w:lang w:eastAsia="it-IT"/>
        </w:rPr>
      </w:pPr>
    </w:p>
    <w:p w14:paraId="2E02EC62" w14:textId="5C77905F" w:rsidR="00BA0788" w:rsidRDefault="00BA0788" w:rsidP="003430CE">
      <w:pPr>
        <w:pStyle w:val="Paragrafoelenco"/>
        <w:numPr>
          <w:ilvl w:val="0"/>
          <w:numId w:val="12"/>
        </w:numPr>
        <w:suppressAutoHyphens/>
        <w:autoSpaceDN w:val="0"/>
        <w:spacing w:after="140"/>
        <w:ind w:left="284" w:hanging="284"/>
        <w:jc w:val="both"/>
        <w:rPr>
          <w:rFonts w:eastAsia="Courier New" w:cstheme="minorHAnsi"/>
          <w:kern w:val="3"/>
          <w:lang w:eastAsia="it-IT"/>
        </w:rPr>
      </w:pPr>
      <w:r>
        <w:rPr>
          <w:rFonts w:eastAsia="Courier New" w:cstheme="minorHAnsi"/>
          <w:kern w:val="3"/>
          <w:lang w:eastAsia="it-IT"/>
        </w:rPr>
        <w:t>di essere consapevole che è necessario produrre, in allegato alla presente, la copia integrale della visura camerale aggiornata con l’attuale compagine societaria contenente tutti i componenti di cui all’art. 85 del D.lgs. 159/2011 e la dichiarazione sostitutiva del certificato di iscrizione alla Camera di Commercio redatta dal rappresentante legale e contenente le medesime indicazioni;</w:t>
      </w:r>
    </w:p>
    <w:p w14:paraId="71EA6E11" w14:textId="09AFDC67" w:rsidR="00BA0788" w:rsidRPr="00BA0788" w:rsidRDefault="00BA0788" w:rsidP="00BA0788">
      <w:pPr>
        <w:pStyle w:val="Paragrafoelenco"/>
        <w:suppressAutoHyphens/>
        <w:autoSpaceDN w:val="0"/>
        <w:spacing w:after="140"/>
        <w:ind w:left="0"/>
        <w:jc w:val="both"/>
        <w:rPr>
          <w:rFonts w:eastAsia="Courier New" w:cstheme="minorHAnsi"/>
          <w:b/>
          <w:i/>
          <w:kern w:val="3"/>
          <w:sz w:val="18"/>
          <w:szCs w:val="18"/>
          <w:lang w:eastAsia="it-IT"/>
        </w:rPr>
      </w:pPr>
      <w:r w:rsidRPr="00BA0788">
        <w:rPr>
          <w:rFonts w:eastAsia="Courier New" w:cstheme="minorHAnsi"/>
          <w:b/>
          <w:i/>
          <w:kern w:val="3"/>
          <w:sz w:val="18"/>
          <w:szCs w:val="18"/>
          <w:lang w:eastAsia="it-IT"/>
        </w:rPr>
        <w:t xml:space="preserve">(in </w:t>
      </w:r>
      <w:r>
        <w:rPr>
          <w:rFonts w:eastAsia="Courier New" w:cstheme="minorHAnsi"/>
          <w:b/>
          <w:i/>
          <w:kern w:val="3"/>
          <w:sz w:val="18"/>
          <w:szCs w:val="18"/>
          <w:lang w:eastAsia="it-IT"/>
        </w:rPr>
        <w:t>caso di operatore economico che si presenta in forma societaria</w:t>
      </w:r>
      <w:r w:rsidRPr="00BA0788">
        <w:rPr>
          <w:rFonts w:eastAsia="Courier New" w:cstheme="minorHAnsi"/>
          <w:b/>
          <w:i/>
          <w:kern w:val="3"/>
          <w:sz w:val="18"/>
          <w:szCs w:val="18"/>
          <w:lang w:eastAsia="it-IT"/>
        </w:rPr>
        <w:t>)</w:t>
      </w:r>
    </w:p>
    <w:p w14:paraId="66CAF3EB" w14:textId="3AF99B88" w:rsidR="00BA0788" w:rsidRPr="00432FE2" w:rsidRDefault="00432FE2" w:rsidP="003430CE">
      <w:pPr>
        <w:pStyle w:val="Paragrafoelenco"/>
        <w:numPr>
          <w:ilvl w:val="0"/>
          <w:numId w:val="12"/>
        </w:numPr>
        <w:suppressAutoHyphens/>
        <w:autoSpaceDN w:val="0"/>
        <w:spacing w:after="140"/>
        <w:ind w:left="284" w:hanging="284"/>
        <w:jc w:val="both"/>
        <w:rPr>
          <w:rFonts w:eastAsia="Courier New" w:cstheme="minorHAnsi"/>
          <w:kern w:val="3"/>
          <w:lang w:eastAsia="it-IT"/>
        </w:rPr>
      </w:pPr>
      <w:r w:rsidRPr="00E4427B">
        <w:rPr>
          <w:rFonts w:eastAsia="Times New Roman" w:cstheme="minorHAnsi"/>
          <w:bCs/>
          <w:lang w:eastAsia="it-IT"/>
        </w:rPr>
        <w:t>che nel libro soci dell’Impresa _________ figurano i soci sottoelencati, titolari delle azioni/quote di capitale riportate a fianco di ciascuno di essi</w:t>
      </w:r>
      <w:r>
        <w:rPr>
          <w:rFonts w:eastAsia="Times New Roman" w:cstheme="minorHAnsi"/>
          <w:bCs/>
          <w:lang w:eastAsia="it-IT"/>
        </w:rPr>
        <w:t>:</w:t>
      </w:r>
    </w:p>
    <w:p w14:paraId="17D58C23" w14:textId="45C93533" w:rsidR="00432FE2" w:rsidRPr="00E4427B" w:rsidRDefault="00432FE2" w:rsidP="00432FE2">
      <w:pPr>
        <w:pStyle w:val="Paragrafoelenco"/>
        <w:spacing w:after="0" w:line="360" w:lineRule="auto"/>
        <w:ind w:left="284"/>
        <w:jc w:val="both"/>
        <w:rPr>
          <w:rFonts w:eastAsia="Times New Roman" w:cstheme="minorHAnsi"/>
          <w:bCs/>
          <w:lang w:eastAsia="it-IT"/>
        </w:rPr>
      </w:pPr>
      <w:r w:rsidRPr="00E4427B">
        <w:rPr>
          <w:rFonts w:eastAsia="Times New Roman" w:cstheme="minorHAnsi"/>
          <w:bCs/>
          <w:lang w:eastAsia="it-IT"/>
        </w:rPr>
        <w:t xml:space="preserve">____________ </w:t>
      </w:r>
      <w:r>
        <w:rPr>
          <w:rFonts w:eastAsia="Times New Roman" w:cstheme="minorHAnsi"/>
          <w:bCs/>
          <w:lang w:eastAsia="it-IT"/>
        </w:rPr>
        <w:t>…….</w:t>
      </w:r>
      <w:r w:rsidRPr="00E4427B">
        <w:rPr>
          <w:rFonts w:eastAsia="Times New Roman" w:cstheme="minorHAnsi"/>
          <w:bCs/>
          <w:lang w:eastAsia="it-IT"/>
        </w:rPr>
        <w:t xml:space="preserve">% </w:t>
      </w:r>
    </w:p>
    <w:p w14:paraId="766DE57E" w14:textId="1D328255" w:rsidR="00432FE2" w:rsidRPr="00E4427B" w:rsidRDefault="00432FE2" w:rsidP="00432FE2">
      <w:pPr>
        <w:pStyle w:val="Paragrafoelenco"/>
        <w:spacing w:after="0" w:line="360" w:lineRule="auto"/>
        <w:ind w:left="284"/>
        <w:jc w:val="both"/>
        <w:rPr>
          <w:rFonts w:eastAsia="Times New Roman" w:cstheme="minorHAnsi"/>
          <w:bCs/>
          <w:lang w:eastAsia="it-IT"/>
        </w:rPr>
      </w:pPr>
      <w:r w:rsidRPr="00E4427B">
        <w:rPr>
          <w:rFonts w:eastAsia="Times New Roman" w:cstheme="minorHAnsi"/>
          <w:bCs/>
          <w:lang w:eastAsia="it-IT"/>
        </w:rPr>
        <w:t xml:space="preserve">____________ </w:t>
      </w:r>
      <w:r>
        <w:rPr>
          <w:rFonts w:eastAsia="Times New Roman" w:cstheme="minorHAnsi"/>
          <w:bCs/>
          <w:lang w:eastAsia="it-IT"/>
        </w:rPr>
        <w:t>…….</w:t>
      </w:r>
      <w:r w:rsidRPr="00E4427B">
        <w:rPr>
          <w:rFonts w:eastAsia="Times New Roman" w:cstheme="minorHAnsi"/>
          <w:bCs/>
          <w:lang w:eastAsia="it-IT"/>
        </w:rPr>
        <w:t xml:space="preserve">% </w:t>
      </w:r>
    </w:p>
    <w:p w14:paraId="7109F740" w14:textId="4C6D7625" w:rsidR="00432FE2" w:rsidRPr="00E4427B" w:rsidRDefault="00432FE2" w:rsidP="00432FE2">
      <w:pPr>
        <w:pStyle w:val="Paragrafoelenco"/>
        <w:spacing w:after="0" w:line="360" w:lineRule="auto"/>
        <w:ind w:left="284"/>
        <w:jc w:val="both"/>
        <w:rPr>
          <w:rFonts w:eastAsia="Times New Roman" w:cstheme="minorHAnsi"/>
          <w:bCs/>
          <w:lang w:eastAsia="it-IT"/>
        </w:rPr>
      </w:pPr>
      <w:r w:rsidRPr="00E4427B">
        <w:rPr>
          <w:rFonts w:eastAsia="Times New Roman" w:cstheme="minorHAnsi"/>
          <w:bCs/>
          <w:lang w:eastAsia="it-IT"/>
        </w:rPr>
        <w:t>____________</w:t>
      </w:r>
      <w:r>
        <w:rPr>
          <w:rFonts w:eastAsia="Times New Roman" w:cstheme="minorHAnsi"/>
          <w:bCs/>
          <w:lang w:eastAsia="it-IT"/>
        </w:rPr>
        <w:t xml:space="preserve"> …….%</w:t>
      </w:r>
    </w:p>
    <w:p w14:paraId="265F426B" w14:textId="6C3D4C58" w:rsidR="00432FE2" w:rsidRDefault="00432FE2" w:rsidP="00432FE2">
      <w:pPr>
        <w:pStyle w:val="Paragrafoelenco"/>
        <w:spacing w:after="0" w:line="360" w:lineRule="auto"/>
        <w:ind w:left="284"/>
        <w:jc w:val="both"/>
        <w:rPr>
          <w:rFonts w:eastAsia="Times New Roman" w:cstheme="minorHAnsi"/>
          <w:bCs/>
          <w:lang w:eastAsia="it-IT"/>
        </w:rPr>
      </w:pPr>
      <w:r w:rsidRPr="00E4427B">
        <w:rPr>
          <w:rFonts w:eastAsia="Times New Roman" w:cstheme="minorHAnsi"/>
          <w:bCs/>
          <w:lang w:eastAsia="it-IT"/>
        </w:rPr>
        <w:t>totale         100 %</w:t>
      </w:r>
    </w:p>
    <w:p w14:paraId="65A8A502" w14:textId="765B0362" w:rsidR="00432FE2" w:rsidRPr="00432FE2" w:rsidRDefault="00432FE2" w:rsidP="00432FE2">
      <w:pPr>
        <w:pStyle w:val="Paragrafoelenco"/>
        <w:numPr>
          <w:ilvl w:val="0"/>
          <w:numId w:val="14"/>
        </w:numPr>
        <w:suppressAutoHyphens/>
        <w:autoSpaceDN w:val="0"/>
        <w:spacing w:after="140"/>
        <w:jc w:val="center"/>
        <w:rPr>
          <w:rFonts w:eastAsia="Courier New" w:cstheme="minorHAnsi"/>
          <w:b/>
          <w:kern w:val="3"/>
          <w:lang w:eastAsia="it-IT"/>
        </w:rPr>
      </w:pPr>
      <w:r w:rsidRPr="00432FE2">
        <w:rPr>
          <w:rFonts w:eastAsia="Courier New" w:cstheme="minorHAnsi"/>
          <w:b/>
          <w:kern w:val="3"/>
          <w:lang w:eastAsia="it-IT"/>
        </w:rPr>
        <w:t>MOTIVI DI ESCLUSIONE</w:t>
      </w:r>
    </w:p>
    <w:p w14:paraId="1C9DAC22" w14:textId="0B9E2F80" w:rsidR="00432FE2" w:rsidRPr="00464A4E" w:rsidRDefault="007C3BCD" w:rsidP="00432FE2">
      <w:pPr>
        <w:pStyle w:val="Paragrafoelenco"/>
        <w:suppressAutoHyphens/>
        <w:autoSpaceDN w:val="0"/>
        <w:spacing w:after="140"/>
        <w:ind w:left="0"/>
        <w:rPr>
          <w:rFonts w:eastAsia="Courier New" w:cstheme="minorHAnsi"/>
          <w:b/>
          <w:kern w:val="3"/>
          <w:lang w:eastAsia="it-IT"/>
        </w:rPr>
      </w:pPr>
      <w:r w:rsidRPr="00464A4E">
        <w:rPr>
          <w:rFonts w:eastAsia="Courier New" w:cstheme="minorHAnsi"/>
          <w:b/>
          <w:kern w:val="3"/>
          <w:lang w:eastAsia="it-IT"/>
        </w:rPr>
        <w:t>A.1)</w:t>
      </w:r>
      <w:r w:rsidRPr="00464A4E">
        <w:rPr>
          <w:rFonts w:eastAsia="Courier New" w:cstheme="minorHAnsi"/>
          <w:b/>
          <w:kern w:val="3"/>
          <w:lang w:eastAsia="it-IT"/>
        </w:rPr>
        <w:tab/>
        <w:t xml:space="preserve">Art. </w:t>
      </w:r>
      <w:r w:rsidR="005458E3">
        <w:rPr>
          <w:rFonts w:eastAsia="Courier New" w:cstheme="minorHAnsi"/>
          <w:b/>
          <w:kern w:val="3"/>
          <w:lang w:eastAsia="it-IT"/>
        </w:rPr>
        <w:t>94</w:t>
      </w:r>
      <w:r w:rsidRPr="00464A4E">
        <w:rPr>
          <w:rFonts w:eastAsia="Courier New" w:cstheme="minorHAnsi"/>
          <w:b/>
          <w:kern w:val="3"/>
          <w:lang w:eastAsia="it-IT"/>
        </w:rPr>
        <w:t>, comma 1, del Codice</w:t>
      </w:r>
    </w:p>
    <w:p w14:paraId="167AA2FD" w14:textId="03F1D200" w:rsidR="007C3BCD" w:rsidRPr="00BA0788" w:rsidRDefault="007C3BCD" w:rsidP="007C3BCD">
      <w:pPr>
        <w:pStyle w:val="Paragrafoelenco"/>
        <w:suppressAutoHyphens/>
        <w:autoSpaceDN w:val="0"/>
        <w:spacing w:after="140"/>
        <w:ind w:left="0"/>
        <w:jc w:val="both"/>
        <w:rPr>
          <w:rFonts w:eastAsia="Courier New" w:cstheme="minorHAnsi"/>
          <w:b/>
          <w:i/>
          <w:kern w:val="3"/>
          <w:sz w:val="18"/>
          <w:szCs w:val="18"/>
          <w:lang w:eastAsia="it-IT"/>
        </w:rPr>
      </w:pPr>
      <w:r w:rsidRPr="00BA0788">
        <w:rPr>
          <w:rFonts w:eastAsia="Courier New" w:cstheme="minorHAnsi"/>
          <w:b/>
          <w:i/>
          <w:kern w:val="3"/>
          <w:sz w:val="18"/>
          <w:szCs w:val="18"/>
          <w:lang w:eastAsia="it-IT"/>
        </w:rPr>
        <w:t>(</w:t>
      </w:r>
      <w:r>
        <w:rPr>
          <w:rFonts w:eastAsia="Courier New" w:cstheme="minorHAnsi"/>
          <w:b/>
          <w:i/>
          <w:kern w:val="3"/>
          <w:sz w:val="18"/>
          <w:szCs w:val="18"/>
          <w:lang w:eastAsia="it-IT"/>
        </w:rPr>
        <w:t>selezionare esclusivamente le caselle di interesse</w:t>
      </w:r>
      <w:r w:rsidRPr="00BA0788">
        <w:rPr>
          <w:rFonts w:eastAsia="Courier New" w:cstheme="minorHAnsi"/>
          <w:b/>
          <w:i/>
          <w:kern w:val="3"/>
          <w:sz w:val="18"/>
          <w:szCs w:val="18"/>
          <w:lang w:eastAsia="it-IT"/>
        </w:rPr>
        <w:t>)</w:t>
      </w:r>
    </w:p>
    <w:p w14:paraId="3BA1EE5D" w14:textId="07F8BAB1" w:rsidR="007C3BCD" w:rsidRDefault="00262C8B" w:rsidP="001679A0">
      <w:pPr>
        <w:pStyle w:val="Paragrafoelenco"/>
        <w:numPr>
          <w:ilvl w:val="0"/>
          <w:numId w:val="15"/>
        </w:numPr>
        <w:suppressAutoHyphens/>
        <w:autoSpaceDN w:val="0"/>
        <w:spacing w:after="140"/>
        <w:ind w:left="284" w:hanging="284"/>
        <w:jc w:val="both"/>
        <w:rPr>
          <w:rFonts w:eastAsia="Courier New" w:cstheme="minorHAnsi"/>
          <w:kern w:val="3"/>
          <w:lang w:eastAsia="it-IT"/>
        </w:rPr>
      </w:pPr>
      <w:r>
        <w:rPr>
          <w:rFonts w:eastAsia="Courier New" w:cstheme="minorHAnsi"/>
          <w:kern w:val="3"/>
          <w:lang w:eastAsia="it-IT"/>
        </w:rPr>
        <w:t>c</w:t>
      </w:r>
      <w:r w:rsidR="007C3BCD">
        <w:rPr>
          <w:rFonts w:eastAsia="Courier New" w:cstheme="minorHAnsi"/>
          <w:kern w:val="3"/>
          <w:lang w:eastAsia="it-IT"/>
        </w:rPr>
        <w:t xml:space="preserve">he nei confronti dei soggetti indicati al comma 3 dell’art. </w:t>
      </w:r>
      <w:r w:rsidR="005458E3">
        <w:rPr>
          <w:rFonts w:eastAsia="Courier New" w:cstheme="minorHAnsi"/>
          <w:kern w:val="3"/>
          <w:lang w:eastAsia="it-IT"/>
        </w:rPr>
        <w:t>94</w:t>
      </w:r>
      <w:r w:rsidR="007C3BCD">
        <w:rPr>
          <w:rFonts w:eastAsia="Courier New" w:cstheme="minorHAnsi"/>
          <w:kern w:val="3"/>
          <w:lang w:eastAsia="it-IT"/>
        </w:rPr>
        <w:t xml:space="preserve"> del Codice sono stati pronunciati i seguenti provvedimenti penali di condanna (</w:t>
      </w:r>
      <w:r w:rsidR="007C3BCD" w:rsidRPr="007C3BCD">
        <w:rPr>
          <w:rFonts w:eastAsia="Courier New" w:cstheme="minorHAnsi"/>
          <w:b/>
          <w:i/>
          <w:kern w:val="3"/>
          <w:lang w:eastAsia="it-IT"/>
        </w:rPr>
        <w:t>indicare anche i provvedimenti per i quali sia stato conseguito il beneficio della non menzione</w:t>
      </w:r>
      <w:r w:rsidR="007C3BCD">
        <w:rPr>
          <w:rFonts w:eastAsia="Courier New" w:cstheme="minorHAnsi"/>
          <w:kern w:val="3"/>
          <w:lang w:eastAsia="it-IT"/>
        </w:rPr>
        <w:t>)</w:t>
      </w:r>
    </w:p>
    <w:tbl>
      <w:tblPr>
        <w:tblW w:w="9242" w:type="dxa"/>
        <w:tblCellMar>
          <w:left w:w="70" w:type="dxa"/>
          <w:right w:w="70" w:type="dxa"/>
        </w:tblCellMar>
        <w:tblLook w:val="04A0" w:firstRow="1" w:lastRow="0" w:firstColumn="1" w:lastColumn="0" w:noHBand="0" w:noVBand="1"/>
      </w:tblPr>
      <w:tblGrid>
        <w:gridCol w:w="994"/>
        <w:gridCol w:w="986"/>
        <w:gridCol w:w="968"/>
        <w:gridCol w:w="875"/>
        <w:gridCol w:w="1275"/>
        <w:gridCol w:w="851"/>
        <w:gridCol w:w="850"/>
        <w:gridCol w:w="1023"/>
        <w:gridCol w:w="1423"/>
      </w:tblGrid>
      <w:tr w:rsidR="007C3BCD" w:rsidRPr="007C3BCD" w14:paraId="2D6758CD" w14:textId="77777777" w:rsidTr="001679A0">
        <w:trPr>
          <w:trHeight w:val="1779"/>
        </w:trPr>
        <w:tc>
          <w:tcPr>
            <w:tcW w:w="994" w:type="dxa"/>
            <w:tcBorders>
              <w:top w:val="single" w:sz="4" w:space="0" w:color="auto"/>
              <w:left w:val="single" w:sz="4" w:space="0" w:color="auto"/>
              <w:bottom w:val="single" w:sz="4" w:space="0" w:color="auto"/>
              <w:right w:val="single" w:sz="4" w:space="0" w:color="auto"/>
            </w:tcBorders>
            <w:shd w:val="clear" w:color="000000" w:fill="D9D9D9"/>
            <w:hideMark/>
          </w:tcPr>
          <w:p w14:paraId="0E4AB1F0" w14:textId="77777777" w:rsidR="007C3BCD" w:rsidRPr="007C3BCD" w:rsidRDefault="007C3BCD" w:rsidP="007C3BCD">
            <w:pPr>
              <w:spacing w:after="0" w:line="240" w:lineRule="auto"/>
              <w:jc w:val="center"/>
              <w:rPr>
                <w:rFonts w:ascii="Calibri" w:eastAsia="Times New Roman" w:hAnsi="Calibri" w:cs="Calibri"/>
                <w:color w:val="000000"/>
                <w:lang w:eastAsia="it-IT"/>
              </w:rPr>
            </w:pPr>
            <w:r w:rsidRPr="007C3BCD">
              <w:rPr>
                <w:rFonts w:ascii="Calibri" w:eastAsia="Times New Roman" w:hAnsi="Calibri" w:cs="Calibri"/>
                <w:color w:val="000000"/>
                <w:lang w:eastAsia="it-IT"/>
              </w:rPr>
              <w:t>Cognome e nome</w:t>
            </w:r>
          </w:p>
        </w:tc>
        <w:tc>
          <w:tcPr>
            <w:tcW w:w="986" w:type="dxa"/>
            <w:tcBorders>
              <w:top w:val="single" w:sz="4" w:space="0" w:color="auto"/>
              <w:left w:val="nil"/>
              <w:bottom w:val="single" w:sz="4" w:space="0" w:color="auto"/>
              <w:right w:val="single" w:sz="4" w:space="0" w:color="auto"/>
            </w:tcBorders>
            <w:shd w:val="clear" w:color="000000" w:fill="D9D9D9"/>
            <w:hideMark/>
          </w:tcPr>
          <w:p w14:paraId="6298EE98" w14:textId="77777777" w:rsidR="007C3BCD" w:rsidRPr="007C3BCD" w:rsidRDefault="007C3BCD" w:rsidP="007C3BCD">
            <w:pPr>
              <w:spacing w:after="0" w:line="240" w:lineRule="auto"/>
              <w:jc w:val="center"/>
              <w:rPr>
                <w:rFonts w:ascii="Calibri" w:eastAsia="Times New Roman" w:hAnsi="Calibri" w:cs="Calibri"/>
                <w:color w:val="000000"/>
                <w:lang w:eastAsia="it-IT"/>
              </w:rPr>
            </w:pPr>
            <w:r w:rsidRPr="007C3BCD">
              <w:rPr>
                <w:rFonts w:ascii="Calibri" w:eastAsia="Times New Roman" w:hAnsi="Calibri" w:cs="Calibri"/>
                <w:color w:val="000000"/>
                <w:lang w:eastAsia="it-IT"/>
              </w:rPr>
              <w:t>Luogo di nascita</w:t>
            </w:r>
          </w:p>
        </w:tc>
        <w:tc>
          <w:tcPr>
            <w:tcW w:w="968" w:type="dxa"/>
            <w:tcBorders>
              <w:top w:val="single" w:sz="4" w:space="0" w:color="auto"/>
              <w:left w:val="nil"/>
              <w:bottom w:val="single" w:sz="4" w:space="0" w:color="auto"/>
              <w:right w:val="single" w:sz="4" w:space="0" w:color="auto"/>
            </w:tcBorders>
            <w:shd w:val="clear" w:color="000000" w:fill="D9D9D9"/>
            <w:hideMark/>
          </w:tcPr>
          <w:p w14:paraId="20063615" w14:textId="77777777" w:rsidR="007C3BCD" w:rsidRPr="007C3BCD" w:rsidRDefault="007C3BCD" w:rsidP="007C3BCD">
            <w:pPr>
              <w:spacing w:after="0" w:line="240" w:lineRule="auto"/>
              <w:jc w:val="center"/>
              <w:rPr>
                <w:rFonts w:ascii="Calibri" w:eastAsia="Times New Roman" w:hAnsi="Calibri" w:cs="Calibri"/>
                <w:color w:val="000000"/>
                <w:lang w:eastAsia="it-IT"/>
              </w:rPr>
            </w:pPr>
            <w:r w:rsidRPr="007C3BCD">
              <w:rPr>
                <w:rFonts w:ascii="Calibri" w:eastAsia="Times New Roman" w:hAnsi="Calibri" w:cs="Calibri"/>
                <w:color w:val="000000"/>
                <w:lang w:eastAsia="it-IT"/>
              </w:rPr>
              <w:t>Data di nascita</w:t>
            </w:r>
          </w:p>
        </w:tc>
        <w:tc>
          <w:tcPr>
            <w:tcW w:w="875" w:type="dxa"/>
            <w:tcBorders>
              <w:top w:val="single" w:sz="4" w:space="0" w:color="auto"/>
              <w:left w:val="nil"/>
              <w:bottom w:val="single" w:sz="4" w:space="0" w:color="auto"/>
              <w:right w:val="single" w:sz="4" w:space="0" w:color="auto"/>
            </w:tcBorders>
            <w:shd w:val="clear" w:color="000000" w:fill="D9D9D9"/>
            <w:hideMark/>
          </w:tcPr>
          <w:p w14:paraId="29557695" w14:textId="77777777" w:rsidR="007C3BCD" w:rsidRPr="007C3BCD" w:rsidRDefault="007C3BCD" w:rsidP="007C3BCD">
            <w:pPr>
              <w:spacing w:after="0" w:line="240" w:lineRule="auto"/>
              <w:jc w:val="center"/>
              <w:rPr>
                <w:rFonts w:ascii="Calibri" w:eastAsia="Times New Roman" w:hAnsi="Calibri" w:cs="Calibri"/>
                <w:color w:val="000000"/>
                <w:lang w:eastAsia="it-IT"/>
              </w:rPr>
            </w:pPr>
            <w:r w:rsidRPr="007C3BCD">
              <w:rPr>
                <w:rFonts w:ascii="Calibri" w:eastAsia="Times New Roman" w:hAnsi="Calibri" w:cs="Calibri"/>
                <w:color w:val="000000"/>
                <w:lang w:eastAsia="it-IT"/>
              </w:rPr>
              <w:t>Carica rivestita</w:t>
            </w:r>
          </w:p>
        </w:tc>
        <w:tc>
          <w:tcPr>
            <w:tcW w:w="1275" w:type="dxa"/>
            <w:tcBorders>
              <w:top w:val="single" w:sz="4" w:space="0" w:color="auto"/>
              <w:left w:val="nil"/>
              <w:bottom w:val="single" w:sz="4" w:space="0" w:color="auto"/>
              <w:right w:val="single" w:sz="4" w:space="0" w:color="auto"/>
            </w:tcBorders>
            <w:shd w:val="clear" w:color="000000" w:fill="D9D9D9"/>
            <w:hideMark/>
          </w:tcPr>
          <w:p w14:paraId="4EB2F963" w14:textId="77777777" w:rsidR="007C3BCD" w:rsidRPr="007C3BCD" w:rsidRDefault="007C3BCD" w:rsidP="007C3BCD">
            <w:pPr>
              <w:spacing w:after="0" w:line="240" w:lineRule="auto"/>
              <w:jc w:val="center"/>
              <w:rPr>
                <w:rFonts w:ascii="Calibri" w:eastAsia="Times New Roman" w:hAnsi="Calibri" w:cs="Calibri"/>
                <w:color w:val="000000"/>
                <w:lang w:eastAsia="it-IT"/>
              </w:rPr>
            </w:pPr>
            <w:r w:rsidRPr="007C3BCD">
              <w:rPr>
                <w:rFonts w:ascii="Calibri" w:eastAsia="Times New Roman" w:hAnsi="Calibri" w:cs="Calibri"/>
                <w:color w:val="000000"/>
                <w:lang w:eastAsia="it-IT"/>
              </w:rPr>
              <w:t>Tipologia di provvedi-mento</w:t>
            </w:r>
          </w:p>
        </w:tc>
        <w:tc>
          <w:tcPr>
            <w:tcW w:w="851" w:type="dxa"/>
            <w:tcBorders>
              <w:top w:val="single" w:sz="4" w:space="0" w:color="auto"/>
              <w:left w:val="nil"/>
              <w:bottom w:val="single" w:sz="4" w:space="0" w:color="auto"/>
              <w:right w:val="single" w:sz="4" w:space="0" w:color="auto"/>
            </w:tcBorders>
            <w:shd w:val="clear" w:color="000000" w:fill="D9D9D9"/>
            <w:hideMark/>
          </w:tcPr>
          <w:p w14:paraId="43161AD7" w14:textId="77777777" w:rsidR="007C3BCD" w:rsidRPr="007C3BCD" w:rsidRDefault="007C3BCD" w:rsidP="007C3BCD">
            <w:pPr>
              <w:spacing w:after="0" w:line="240" w:lineRule="auto"/>
              <w:jc w:val="center"/>
              <w:rPr>
                <w:rFonts w:ascii="Calibri" w:eastAsia="Times New Roman" w:hAnsi="Calibri" w:cs="Calibri"/>
                <w:color w:val="000000"/>
                <w:lang w:eastAsia="it-IT"/>
              </w:rPr>
            </w:pPr>
            <w:r w:rsidRPr="007C3BCD">
              <w:rPr>
                <w:rFonts w:ascii="Calibri" w:eastAsia="Times New Roman" w:hAnsi="Calibri" w:cs="Calibri"/>
                <w:color w:val="000000"/>
                <w:lang w:eastAsia="it-IT"/>
              </w:rPr>
              <w:t>Data e numero</w:t>
            </w:r>
          </w:p>
        </w:tc>
        <w:tc>
          <w:tcPr>
            <w:tcW w:w="850" w:type="dxa"/>
            <w:tcBorders>
              <w:top w:val="single" w:sz="4" w:space="0" w:color="auto"/>
              <w:left w:val="nil"/>
              <w:bottom w:val="single" w:sz="4" w:space="0" w:color="auto"/>
              <w:right w:val="single" w:sz="4" w:space="0" w:color="auto"/>
            </w:tcBorders>
            <w:shd w:val="clear" w:color="000000" w:fill="D9D9D9"/>
            <w:hideMark/>
          </w:tcPr>
          <w:p w14:paraId="421075B5" w14:textId="77777777" w:rsidR="007C3BCD" w:rsidRPr="007C3BCD" w:rsidRDefault="007C3BCD" w:rsidP="007C3BCD">
            <w:pPr>
              <w:spacing w:after="0" w:line="240" w:lineRule="auto"/>
              <w:jc w:val="center"/>
              <w:rPr>
                <w:rFonts w:ascii="Calibri" w:eastAsia="Times New Roman" w:hAnsi="Calibri" w:cs="Calibri"/>
                <w:color w:val="000000"/>
                <w:lang w:eastAsia="it-IT"/>
              </w:rPr>
            </w:pPr>
            <w:r w:rsidRPr="007C3BCD">
              <w:rPr>
                <w:rFonts w:ascii="Calibri" w:eastAsia="Times New Roman" w:hAnsi="Calibri" w:cs="Calibri"/>
                <w:color w:val="000000"/>
                <w:lang w:eastAsia="it-IT"/>
              </w:rPr>
              <w:t>Reato</w:t>
            </w:r>
          </w:p>
        </w:tc>
        <w:tc>
          <w:tcPr>
            <w:tcW w:w="1023" w:type="dxa"/>
            <w:tcBorders>
              <w:top w:val="single" w:sz="4" w:space="0" w:color="auto"/>
              <w:left w:val="nil"/>
              <w:bottom w:val="single" w:sz="4" w:space="0" w:color="auto"/>
              <w:right w:val="single" w:sz="4" w:space="0" w:color="auto"/>
            </w:tcBorders>
            <w:shd w:val="clear" w:color="000000" w:fill="D9D9D9"/>
            <w:hideMark/>
          </w:tcPr>
          <w:p w14:paraId="0C808529"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Durata della pena principale</w:t>
            </w:r>
          </w:p>
        </w:tc>
        <w:tc>
          <w:tcPr>
            <w:tcW w:w="1420" w:type="dxa"/>
            <w:tcBorders>
              <w:top w:val="single" w:sz="4" w:space="0" w:color="auto"/>
              <w:left w:val="nil"/>
              <w:bottom w:val="single" w:sz="4" w:space="0" w:color="auto"/>
              <w:right w:val="single" w:sz="4" w:space="0" w:color="auto"/>
            </w:tcBorders>
            <w:shd w:val="clear" w:color="000000" w:fill="D9D9D9"/>
            <w:hideMark/>
          </w:tcPr>
          <w:p w14:paraId="398138A8"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Durata della pena accessoria dell'incapacità di contrattare con le PA</w:t>
            </w:r>
          </w:p>
        </w:tc>
      </w:tr>
      <w:tr w:rsidR="007C3BCD" w:rsidRPr="007C3BCD" w14:paraId="2FB0B43D" w14:textId="77777777" w:rsidTr="001679A0">
        <w:trPr>
          <w:trHeight w:val="735"/>
        </w:trPr>
        <w:tc>
          <w:tcPr>
            <w:tcW w:w="994" w:type="dxa"/>
            <w:tcBorders>
              <w:top w:val="nil"/>
              <w:left w:val="single" w:sz="4" w:space="0" w:color="auto"/>
              <w:bottom w:val="single" w:sz="4" w:space="0" w:color="auto"/>
              <w:right w:val="single" w:sz="4" w:space="0" w:color="auto"/>
            </w:tcBorders>
            <w:shd w:val="clear" w:color="auto" w:fill="auto"/>
            <w:noWrap/>
            <w:vAlign w:val="bottom"/>
            <w:hideMark/>
          </w:tcPr>
          <w:p w14:paraId="70C68D28"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 </w:t>
            </w:r>
          </w:p>
        </w:tc>
        <w:tc>
          <w:tcPr>
            <w:tcW w:w="986" w:type="dxa"/>
            <w:tcBorders>
              <w:top w:val="nil"/>
              <w:left w:val="nil"/>
              <w:bottom w:val="single" w:sz="4" w:space="0" w:color="auto"/>
              <w:right w:val="single" w:sz="4" w:space="0" w:color="auto"/>
            </w:tcBorders>
            <w:shd w:val="clear" w:color="auto" w:fill="auto"/>
            <w:noWrap/>
            <w:vAlign w:val="bottom"/>
            <w:hideMark/>
          </w:tcPr>
          <w:p w14:paraId="0C222BD3"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 </w:t>
            </w:r>
          </w:p>
        </w:tc>
        <w:tc>
          <w:tcPr>
            <w:tcW w:w="968" w:type="dxa"/>
            <w:tcBorders>
              <w:top w:val="nil"/>
              <w:left w:val="nil"/>
              <w:bottom w:val="single" w:sz="4" w:space="0" w:color="auto"/>
              <w:right w:val="single" w:sz="4" w:space="0" w:color="auto"/>
            </w:tcBorders>
            <w:shd w:val="clear" w:color="auto" w:fill="auto"/>
            <w:noWrap/>
            <w:vAlign w:val="bottom"/>
            <w:hideMark/>
          </w:tcPr>
          <w:p w14:paraId="15F7ED89"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__/__/__</w:t>
            </w:r>
          </w:p>
        </w:tc>
        <w:tc>
          <w:tcPr>
            <w:tcW w:w="875" w:type="dxa"/>
            <w:tcBorders>
              <w:top w:val="nil"/>
              <w:left w:val="nil"/>
              <w:bottom w:val="single" w:sz="4" w:space="0" w:color="auto"/>
              <w:right w:val="single" w:sz="4" w:space="0" w:color="auto"/>
            </w:tcBorders>
            <w:shd w:val="clear" w:color="auto" w:fill="auto"/>
            <w:noWrap/>
            <w:vAlign w:val="bottom"/>
            <w:hideMark/>
          </w:tcPr>
          <w:p w14:paraId="636056DE"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 </w:t>
            </w:r>
          </w:p>
        </w:tc>
        <w:tc>
          <w:tcPr>
            <w:tcW w:w="1275" w:type="dxa"/>
            <w:tcBorders>
              <w:top w:val="nil"/>
              <w:left w:val="nil"/>
              <w:bottom w:val="single" w:sz="4" w:space="0" w:color="auto"/>
              <w:right w:val="single" w:sz="4" w:space="0" w:color="auto"/>
            </w:tcBorders>
            <w:shd w:val="clear" w:color="auto" w:fill="auto"/>
            <w:noWrap/>
            <w:vAlign w:val="bottom"/>
            <w:hideMark/>
          </w:tcPr>
          <w:p w14:paraId="01F16209"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 </w:t>
            </w:r>
          </w:p>
        </w:tc>
        <w:tc>
          <w:tcPr>
            <w:tcW w:w="851" w:type="dxa"/>
            <w:tcBorders>
              <w:top w:val="nil"/>
              <w:left w:val="nil"/>
              <w:bottom w:val="single" w:sz="4" w:space="0" w:color="auto"/>
              <w:right w:val="single" w:sz="4" w:space="0" w:color="auto"/>
            </w:tcBorders>
            <w:shd w:val="clear" w:color="auto" w:fill="auto"/>
            <w:noWrap/>
            <w:vAlign w:val="bottom"/>
            <w:hideMark/>
          </w:tcPr>
          <w:p w14:paraId="244AAF84"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 </w:t>
            </w:r>
          </w:p>
        </w:tc>
        <w:tc>
          <w:tcPr>
            <w:tcW w:w="850" w:type="dxa"/>
            <w:tcBorders>
              <w:top w:val="nil"/>
              <w:left w:val="nil"/>
              <w:bottom w:val="single" w:sz="4" w:space="0" w:color="auto"/>
              <w:right w:val="single" w:sz="4" w:space="0" w:color="auto"/>
            </w:tcBorders>
            <w:shd w:val="clear" w:color="auto" w:fill="auto"/>
            <w:noWrap/>
            <w:vAlign w:val="bottom"/>
            <w:hideMark/>
          </w:tcPr>
          <w:p w14:paraId="603C0FEE"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 </w:t>
            </w:r>
          </w:p>
        </w:tc>
        <w:tc>
          <w:tcPr>
            <w:tcW w:w="1023" w:type="dxa"/>
            <w:tcBorders>
              <w:top w:val="nil"/>
              <w:left w:val="nil"/>
              <w:bottom w:val="single" w:sz="4" w:space="0" w:color="auto"/>
              <w:right w:val="single" w:sz="4" w:space="0" w:color="auto"/>
            </w:tcBorders>
            <w:shd w:val="clear" w:color="auto" w:fill="auto"/>
            <w:noWrap/>
            <w:vAlign w:val="bottom"/>
            <w:hideMark/>
          </w:tcPr>
          <w:p w14:paraId="7B3BF80C"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 </w:t>
            </w:r>
          </w:p>
        </w:tc>
        <w:tc>
          <w:tcPr>
            <w:tcW w:w="1420" w:type="dxa"/>
            <w:tcBorders>
              <w:top w:val="nil"/>
              <w:left w:val="nil"/>
              <w:bottom w:val="single" w:sz="4" w:space="0" w:color="auto"/>
              <w:right w:val="single" w:sz="4" w:space="0" w:color="auto"/>
            </w:tcBorders>
            <w:shd w:val="clear" w:color="auto" w:fill="auto"/>
            <w:noWrap/>
            <w:vAlign w:val="bottom"/>
            <w:hideMark/>
          </w:tcPr>
          <w:p w14:paraId="46A7D55A"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 </w:t>
            </w:r>
          </w:p>
        </w:tc>
      </w:tr>
      <w:tr w:rsidR="007C3BCD" w:rsidRPr="007C3BCD" w14:paraId="1E4093AB" w14:textId="77777777" w:rsidTr="001679A0">
        <w:trPr>
          <w:trHeight w:val="735"/>
        </w:trPr>
        <w:tc>
          <w:tcPr>
            <w:tcW w:w="994" w:type="dxa"/>
            <w:tcBorders>
              <w:top w:val="nil"/>
              <w:left w:val="single" w:sz="4" w:space="0" w:color="auto"/>
              <w:bottom w:val="single" w:sz="4" w:space="0" w:color="auto"/>
              <w:right w:val="single" w:sz="4" w:space="0" w:color="auto"/>
            </w:tcBorders>
            <w:shd w:val="clear" w:color="auto" w:fill="auto"/>
            <w:noWrap/>
            <w:vAlign w:val="bottom"/>
            <w:hideMark/>
          </w:tcPr>
          <w:p w14:paraId="28FF5A22"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 </w:t>
            </w:r>
          </w:p>
        </w:tc>
        <w:tc>
          <w:tcPr>
            <w:tcW w:w="986" w:type="dxa"/>
            <w:tcBorders>
              <w:top w:val="nil"/>
              <w:left w:val="nil"/>
              <w:bottom w:val="single" w:sz="4" w:space="0" w:color="auto"/>
              <w:right w:val="single" w:sz="4" w:space="0" w:color="auto"/>
            </w:tcBorders>
            <w:shd w:val="clear" w:color="auto" w:fill="auto"/>
            <w:noWrap/>
            <w:vAlign w:val="bottom"/>
            <w:hideMark/>
          </w:tcPr>
          <w:p w14:paraId="67319940"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 </w:t>
            </w:r>
          </w:p>
        </w:tc>
        <w:tc>
          <w:tcPr>
            <w:tcW w:w="968" w:type="dxa"/>
            <w:tcBorders>
              <w:top w:val="nil"/>
              <w:left w:val="nil"/>
              <w:bottom w:val="single" w:sz="4" w:space="0" w:color="auto"/>
              <w:right w:val="single" w:sz="4" w:space="0" w:color="auto"/>
            </w:tcBorders>
            <w:shd w:val="clear" w:color="auto" w:fill="auto"/>
            <w:noWrap/>
            <w:vAlign w:val="bottom"/>
            <w:hideMark/>
          </w:tcPr>
          <w:p w14:paraId="74D1105A"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__/__/__</w:t>
            </w:r>
          </w:p>
        </w:tc>
        <w:tc>
          <w:tcPr>
            <w:tcW w:w="875" w:type="dxa"/>
            <w:tcBorders>
              <w:top w:val="nil"/>
              <w:left w:val="nil"/>
              <w:bottom w:val="single" w:sz="4" w:space="0" w:color="auto"/>
              <w:right w:val="single" w:sz="4" w:space="0" w:color="auto"/>
            </w:tcBorders>
            <w:shd w:val="clear" w:color="auto" w:fill="auto"/>
            <w:noWrap/>
            <w:vAlign w:val="bottom"/>
            <w:hideMark/>
          </w:tcPr>
          <w:p w14:paraId="136D4050"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 </w:t>
            </w:r>
          </w:p>
        </w:tc>
        <w:tc>
          <w:tcPr>
            <w:tcW w:w="1275" w:type="dxa"/>
            <w:tcBorders>
              <w:top w:val="nil"/>
              <w:left w:val="nil"/>
              <w:bottom w:val="single" w:sz="4" w:space="0" w:color="auto"/>
              <w:right w:val="single" w:sz="4" w:space="0" w:color="auto"/>
            </w:tcBorders>
            <w:shd w:val="clear" w:color="auto" w:fill="auto"/>
            <w:noWrap/>
            <w:vAlign w:val="bottom"/>
            <w:hideMark/>
          </w:tcPr>
          <w:p w14:paraId="6148FB07"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 </w:t>
            </w:r>
          </w:p>
        </w:tc>
        <w:tc>
          <w:tcPr>
            <w:tcW w:w="851" w:type="dxa"/>
            <w:tcBorders>
              <w:top w:val="nil"/>
              <w:left w:val="nil"/>
              <w:bottom w:val="single" w:sz="4" w:space="0" w:color="auto"/>
              <w:right w:val="single" w:sz="4" w:space="0" w:color="auto"/>
            </w:tcBorders>
            <w:shd w:val="clear" w:color="auto" w:fill="auto"/>
            <w:noWrap/>
            <w:vAlign w:val="bottom"/>
            <w:hideMark/>
          </w:tcPr>
          <w:p w14:paraId="47D31DB3"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 </w:t>
            </w:r>
          </w:p>
        </w:tc>
        <w:tc>
          <w:tcPr>
            <w:tcW w:w="850" w:type="dxa"/>
            <w:tcBorders>
              <w:top w:val="nil"/>
              <w:left w:val="nil"/>
              <w:bottom w:val="single" w:sz="4" w:space="0" w:color="auto"/>
              <w:right w:val="single" w:sz="4" w:space="0" w:color="auto"/>
            </w:tcBorders>
            <w:shd w:val="clear" w:color="auto" w:fill="auto"/>
            <w:noWrap/>
            <w:vAlign w:val="bottom"/>
            <w:hideMark/>
          </w:tcPr>
          <w:p w14:paraId="092733EC"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 </w:t>
            </w:r>
          </w:p>
        </w:tc>
        <w:tc>
          <w:tcPr>
            <w:tcW w:w="1023" w:type="dxa"/>
            <w:tcBorders>
              <w:top w:val="nil"/>
              <w:left w:val="nil"/>
              <w:bottom w:val="single" w:sz="4" w:space="0" w:color="auto"/>
              <w:right w:val="single" w:sz="4" w:space="0" w:color="auto"/>
            </w:tcBorders>
            <w:shd w:val="clear" w:color="auto" w:fill="auto"/>
            <w:noWrap/>
            <w:vAlign w:val="bottom"/>
            <w:hideMark/>
          </w:tcPr>
          <w:p w14:paraId="3FFF9AAF"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 </w:t>
            </w:r>
          </w:p>
        </w:tc>
        <w:tc>
          <w:tcPr>
            <w:tcW w:w="1420" w:type="dxa"/>
            <w:tcBorders>
              <w:top w:val="nil"/>
              <w:left w:val="nil"/>
              <w:bottom w:val="single" w:sz="4" w:space="0" w:color="auto"/>
              <w:right w:val="single" w:sz="4" w:space="0" w:color="auto"/>
            </w:tcBorders>
            <w:shd w:val="clear" w:color="auto" w:fill="auto"/>
            <w:noWrap/>
            <w:vAlign w:val="bottom"/>
            <w:hideMark/>
          </w:tcPr>
          <w:p w14:paraId="4BDDFD05"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 </w:t>
            </w:r>
          </w:p>
        </w:tc>
      </w:tr>
      <w:tr w:rsidR="007C3BCD" w:rsidRPr="007C3BCD" w14:paraId="5DACB007" w14:textId="77777777" w:rsidTr="001679A0">
        <w:trPr>
          <w:trHeight w:val="735"/>
        </w:trPr>
        <w:tc>
          <w:tcPr>
            <w:tcW w:w="994" w:type="dxa"/>
            <w:tcBorders>
              <w:top w:val="nil"/>
              <w:left w:val="single" w:sz="4" w:space="0" w:color="auto"/>
              <w:bottom w:val="single" w:sz="4" w:space="0" w:color="auto"/>
              <w:right w:val="single" w:sz="4" w:space="0" w:color="auto"/>
            </w:tcBorders>
            <w:shd w:val="clear" w:color="auto" w:fill="auto"/>
            <w:noWrap/>
            <w:vAlign w:val="bottom"/>
            <w:hideMark/>
          </w:tcPr>
          <w:p w14:paraId="2E6DBB59"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 </w:t>
            </w:r>
          </w:p>
        </w:tc>
        <w:tc>
          <w:tcPr>
            <w:tcW w:w="986" w:type="dxa"/>
            <w:tcBorders>
              <w:top w:val="nil"/>
              <w:left w:val="nil"/>
              <w:bottom w:val="single" w:sz="4" w:space="0" w:color="auto"/>
              <w:right w:val="single" w:sz="4" w:space="0" w:color="auto"/>
            </w:tcBorders>
            <w:shd w:val="clear" w:color="auto" w:fill="auto"/>
            <w:noWrap/>
            <w:vAlign w:val="bottom"/>
            <w:hideMark/>
          </w:tcPr>
          <w:p w14:paraId="42B90FF6"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 </w:t>
            </w:r>
          </w:p>
        </w:tc>
        <w:tc>
          <w:tcPr>
            <w:tcW w:w="968" w:type="dxa"/>
            <w:tcBorders>
              <w:top w:val="nil"/>
              <w:left w:val="nil"/>
              <w:bottom w:val="single" w:sz="4" w:space="0" w:color="auto"/>
              <w:right w:val="single" w:sz="4" w:space="0" w:color="auto"/>
            </w:tcBorders>
            <w:shd w:val="clear" w:color="auto" w:fill="auto"/>
            <w:noWrap/>
            <w:vAlign w:val="bottom"/>
            <w:hideMark/>
          </w:tcPr>
          <w:p w14:paraId="50A626E9"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__/__/__</w:t>
            </w:r>
          </w:p>
        </w:tc>
        <w:tc>
          <w:tcPr>
            <w:tcW w:w="875" w:type="dxa"/>
            <w:tcBorders>
              <w:top w:val="nil"/>
              <w:left w:val="nil"/>
              <w:bottom w:val="single" w:sz="4" w:space="0" w:color="auto"/>
              <w:right w:val="single" w:sz="4" w:space="0" w:color="auto"/>
            </w:tcBorders>
            <w:shd w:val="clear" w:color="auto" w:fill="auto"/>
            <w:noWrap/>
            <w:vAlign w:val="bottom"/>
            <w:hideMark/>
          </w:tcPr>
          <w:p w14:paraId="112F8A9F"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 </w:t>
            </w:r>
          </w:p>
        </w:tc>
        <w:tc>
          <w:tcPr>
            <w:tcW w:w="1275" w:type="dxa"/>
            <w:tcBorders>
              <w:top w:val="nil"/>
              <w:left w:val="nil"/>
              <w:bottom w:val="single" w:sz="4" w:space="0" w:color="auto"/>
              <w:right w:val="single" w:sz="4" w:space="0" w:color="auto"/>
            </w:tcBorders>
            <w:shd w:val="clear" w:color="auto" w:fill="auto"/>
            <w:noWrap/>
            <w:vAlign w:val="bottom"/>
            <w:hideMark/>
          </w:tcPr>
          <w:p w14:paraId="67E59E4C"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 </w:t>
            </w:r>
          </w:p>
        </w:tc>
        <w:tc>
          <w:tcPr>
            <w:tcW w:w="851" w:type="dxa"/>
            <w:tcBorders>
              <w:top w:val="nil"/>
              <w:left w:val="nil"/>
              <w:bottom w:val="single" w:sz="4" w:space="0" w:color="auto"/>
              <w:right w:val="single" w:sz="4" w:space="0" w:color="auto"/>
            </w:tcBorders>
            <w:shd w:val="clear" w:color="auto" w:fill="auto"/>
            <w:noWrap/>
            <w:vAlign w:val="bottom"/>
            <w:hideMark/>
          </w:tcPr>
          <w:p w14:paraId="6EF6ADB6"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 </w:t>
            </w:r>
          </w:p>
        </w:tc>
        <w:tc>
          <w:tcPr>
            <w:tcW w:w="850" w:type="dxa"/>
            <w:tcBorders>
              <w:top w:val="nil"/>
              <w:left w:val="nil"/>
              <w:bottom w:val="single" w:sz="4" w:space="0" w:color="auto"/>
              <w:right w:val="single" w:sz="4" w:space="0" w:color="auto"/>
            </w:tcBorders>
            <w:shd w:val="clear" w:color="auto" w:fill="auto"/>
            <w:noWrap/>
            <w:vAlign w:val="bottom"/>
            <w:hideMark/>
          </w:tcPr>
          <w:p w14:paraId="087312BC"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 </w:t>
            </w:r>
          </w:p>
        </w:tc>
        <w:tc>
          <w:tcPr>
            <w:tcW w:w="1023" w:type="dxa"/>
            <w:tcBorders>
              <w:top w:val="nil"/>
              <w:left w:val="nil"/>
              <w:bottom w:val="single" w:sz="4" w:space="0" w:color="auto"/>
              <w:right w:val="single" w:sz="4" w:space="0" w:color="auto"/>
            </w:tcBorders>
            <w:shd w:val="clear" w:color="auto" w:fill="auto"/>
            <w:noWrap/>
            <w:vAlign w:val="bottom"/>
            <w:hideMark/>
          </w:tcPr>
          <w:p w14:paraId="41A27443"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 </w:t>
            </w:r>
          </w:p>
        </w:tc>
        <w:tc>
          <w:tcPr>
            <w:tcW w:w="1420" w:type="dxa"/>
            <w:tcBorders>
              <w:top w:val="nil"/>
              <w:left w:val="nil"/>
              <w:bottom w:val="single" w:sz="4" w:space="0" w:color="auto"/>
              <w:right w:val="single" w:sz="4" w:space="0" w:color="auto"/>
            </w:tcBorders>
            <w:shd w:val="clear" w:color="auto" w:fill="auto"/>
            <w:noWrap/>
            <w:vAlign w:val="bottom"/>
            <w:hideMark/>
          </w:tcPr>
          <w:p w14:paraId="10531080"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 </w:t>
            </w:r>
          </w:p>
        </w:tc>
      </w:tr>
      <w:tr w:rsidR="007C3BCD" w:rsidRPr="007C3BCD" w14:paraId="04B6D77E" w14:textId="77777777" w:rsidTr="001679A0">
        <w:trPr>
          <w:trHeight w:val="735"/>
        </w:trPr>
        <w:tc>
          <w:tcPr>
            <w:tcW w:w="994" w:type="dxa"/>
            <w:tcBorders>
              <w:top w:val="nil"/>
              <w:left w:val="single" w:sz="4" w:space="0" w:color="auto"/>
              <w:bottom w:val="single" w:sz="4" w:space="0" w:color="auto"/>
              <w:right w:val="single" w:sz="4" w:space="0" w:color="auto"/>
            </w:tcBorders>
            <w:shd w:val="clear" w:color="auto" w:fill="auto"/>
            <w:noWrap/>
            <w:vAlign w:val="bottom"/>
            <w:hideMark/>
          </w:tcPr>
          <w:p w14:paraId="44E9D8DB"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 </w:t>
            </w:r>
          </w:p>
        </w:tc>
        <w:tc>
          <w:tcPr>
            <w:tcW w:w="986" w:type="dxa"/>
            <w:tcBorders>
              <w:top w:val="nil"/>
              <w:left w:val="nil"/>
              <w:bottom w:val="single" w:sz="4" w:space="0" w:color="auto"/>
              <w:right w:val="single" w:sz="4" w:space="0" w:color="auto"/>
            </w:tcBorders>
            <w:shd w:val="clear" w:color="auto" w:fill="auto"/>
            <w:noWrap/>
            <w:vAlign w:val="bottom"/>
            <w:hideMark/>
          </w:tcPr>
          <w:p w14:paraId="5A311B01"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 </w:t>
            </w:r>
          </w:p>
        </w:tc>
        <w:tc>
          <w:tcPr>
            <w:tcW w:w="968" w:type="dxa"/>
            <w:tcBorders>
              <w:top w:val="nil"/>
              <w:left w:val="nil"/>
              <w:bottom w:val="single" w:sz="4" w:space="0" w:color="auto"/>
              <w:right w:val="single" w:sz="4" w:space="0" w:color="auto"/>
            </w:tcBorders>
            <w:shd w:val="clear" w:color="auto" w:fill="auto"/>
            <w:noWrap/>
            <w:vAlign w:val="bottom"/>
            <w:hideMark/>
          </w:tcPr>
          <w:p w14:paraId="28E5E036"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__/__/__</w:t>
            </w:r>
          </w:p>
        </w:tc>
        <w:tc>
          <w:tcPr>
            <w:tcW w:w="875" w:type="dxa"/>
            <w:tcBorders>
              <w:top w:val="nil"/>
              <w:left w:val="nil"/>
              <w:bottom w:val="single" w:sz="4" w:space="0" w:color="auto"/>
              <w:right w:val="single" w:sz="4" w:space="0" w:color="auto"/>
            </w:tcBorders>
            <w:shd w:val="clear" w:color="auto" w:fill="auto"/>
            <w:noWrap/>
            <w:vAlign w:val="bottom"/>
            <w:hideMark/>
          </w:tcPr>
          <w:p w14:paraId="15D75235"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 </w:t>
            </w:r>
          </w:p>
        </w:tc>
        <w:tc>
          <w:tcPr>
            <w:tcW w:w="1275" w:type="dxa"/>
            <w:tcBorders>
              <w:top w:val="nil"/>
              <w:left w:val="nil"/>
              <w:bottom w:val="single" w:sz="4" w:space="0" w:color="auto"/>
              <w:right w:val="single" w:sz="4" w:space="0" w:color="auto"/>
            </w:tcBorders>
            <w:shd w:val="clear" w:color="auto" w:fill="auto"/>
            <w:noWrap/>
            <w:vAlign w:val="bottom"/>
            <w:hideMark/>
          </w:tcPr>
          <w:p w14:paraId="007985E3"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 </w:t>
            </w:r>
          </w:p>
        </w:tc>
        <w:tc>
          <w:tcPr>
            <w:tcW w:w="851" w:type="dxa"/>
            <w:tcBorders>
              <w:top w:val="nil"/>
              <w:left w:val="nil"/>
              <w:bottom w:val="single" w:sz="4" w:space="0" w:color="auto"/>
              <w:right w:val="single" w:sz="4" w:space="0" w:color="auto"/>
            </w:tcBorders>
            <w:shd w:val="clear" w:color="auto" w:fill="auto"/>
            <w:noWrap/>
            <w:vAlign w:val="bottom"/>
            <w:hideMark/>
          </w:tcPr>
          <w:p w14:paraId="511205A5"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 </w:t>
            </w:r>
          </w:p>
        </w:tc>
        <w:tc>
          <w:tcPr>
            <w:tcW w:w="850" w:type="dxa"/>
            <w:tcBorders>
              <w:top w:val="nil"/>
              <w:left w:val="nil"/>
              <w:bottom w:val="single" w:sz="4" w:space="0" w:color="auto"/>
              <w:right w:val="single" w:sz="4" w:space="0" w:color="auto"/>
            </w:tcBorders>
            <w:shd w:val="clear" w:color="auto" w:fill="auto"/>
            <w:noWrap/>
            <w:vAlign w:val="bottom"/>
            <w:hideMark/>
          </w:tcPr>
          <w:p w14:paraId="3B6F5CEA"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 </w:t>
            </w:r>
          </w:p>
        </w:tc>
        <w:tc>
          <w:tcPr>
            <w:tcW w:w="1023" w:type="dxa"/>
            <w:tcBorders>
              <w:top w:val="nil"/>
              <w:left w:val="nil"/>
              <w:bottom w:val="single" w:sz="4" w:space="0" w:color="auto"/>
              <w:right w:val="single" w:sz="4" w:space="0" w:color="auto"/>
            </w:tcBorders>
            <w:shd w:val="clear" w:color="auto" w:fill="auto"/>
            <w:noWrap/>
            <w:vAlign w:val="bottom"/>
            <w:hideMark/>
          </w:tcPr>
          <w:p w14:paraId="3A4C575F"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 </w:t>
            </w:r>
          </w:p>
        </w:tc>
        <w:tc>
          <w:tcPr>
            <w:tcW w:w="1420" w:type="dxa"/>
            <w:tcBorders>
              <w:top w:val="nil"/>
              <w:left w:val="nil"/>
              <w:bottom w:val="single" w:sz="4" w:space="0" w:color="auto"/>
              <w:right w:val="single" w:sz="4" w:space="0" w:color="auto"/>
            </w:tcBorders>
            <w:shd w:val="clear" w:color="auto" w:fill="auto"/>
            <w:noWrap/>
            <w:vAlign w:val="bottom"/>
            <w:hideMark/>
          </w:tcPr>
          <w:p w14:paraId="1DC0B39A"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 </w:t>
            </w:r>
          </w:p>
        </w:tc>
      </w:tr>
      <w:tr w:rsidR="007C3BCD" w:rsidRPr="007C3BCD" w14:paraId="29339C55" w14:textId="77777777" w:rsidTr="001679A0">
        <w:trPr>
          <w:trHeight w:val="735"/>
        </w:trPr>
        <w:tc>
          <w:tcPr>
            <w:tcW w:w="994" w:type="dxa"/>
            <w:tcBorders>
              <w:top w:val="nil"/>
              <w:left w:val="single" w:sz="4" w:space="0" w:color="auto"/>
              <w:bottom w:val="single" w:sz="4" w:space="0" w:color="auto"/>
              <w:right w:val="single" w:sz="4" w:space="0" w:color="auto"/>
            </w:tcBorders>
            <w:shd w:val="clear" w:color="auto" w:fill="auto"/>
            <w:noWrap/>
            <w:vAlign w:val="bottom"/>
            <w:hideMark/>
          </w:tcPr>
          <w:p w14:paraId="7575A741"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 </w:t>
            </w:r>
          </w:p>
        </w:tc>
        <w:tc>
          <w:tcPr>
            <w:tcW w:w="986" w:type="dxa"/>
            <w:tcBorders>
              <w:top w:val="nil"/>
              <w:left w:val="nil"/>
              <w:bottom w:val="single" w:sz="4" w:space="0" w:color="auto"/>
              <w:right w:val="single" w:sz="4" w:space="0" w:color="auto"/>
            </w:tcBorders>
            <w:shd w:val="clear" w:color="auto" w:fill="auto"/>
            <w:noWrap/>
            <w:vAlign w:val="bottom"/>
            <w:hideMark/>
          </w:tcPr>
          <w:p w14:paraId="3D9E6871"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 </w:t>
            </w:r>
          </w:p>
        </w:tc>
        <w:tc>
          <w:tcPr>
            <w:tcW w:w="968" w:type="dxa"/>
            <w:tcBorders>
              <w:top w:val="nil"/>
              <w:left w:val="nil"/>
              <w:bottom w:val="single" w:sz="4" w:space="0" w:color="auto"/>
              <w:right w:val="single" w:sz="4" w:space="0" w:color="auto"/>
            </w:tcBorders>
            <w:shd w:val="clear" w:color="auto" w:fill="auto"/>
            <w:noWrap/>
            <w:vAlign w:val="bottom"/>
            <w:hideMark/>
          </w:tcPr>
          <w:p w14:paraId="01198C66"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__/__/__</w:t>
            </w:r>
          </w:p>
        </w:tc>
        <w:tc>
          <w:tcPr>
            <w:tcW w:w="875" w:type="dxa"/>
            <w:tcBorders>
              <w:top w:val="nil"/>
              <w:left w:val="nil"/>
              <w:bottom w:val="single" w:sz="4" w:space="0" w:color="auto"/>
              <w:right w:val="single" w:sz="4" w:space="0" w:color="auto"/>
            </w:tcBorders>
            <w:shd w:val="clear" w:color="auto" w:fill="auto"/>
            <w:noWrap/>
            <w:vAlign w:val="bottom"/>
            <w:hideMark/>
          </w:tcPr>
          <w:p w14:paraId="4C2BD442"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 </w:t>
            </w:r>
          </w:p>
        </w:tc>
        <w:tc>
          <w:tcPr>
            <w:tcW w:w="1275" w:type="dxa"/>
            <w:tcBorders>
              <w:top w:val="nil"/>
              <w:left w:val="nil"/>
              <w:bottom w:val="single" w:sz="4" w:space="0" w:color="auto"/>
              <w:right w:val="single" w:sz="4" w:space="0" w:color="auto"/>
            </w:tcBorders>
            <w:shd w:val="clear" w:color="auto" w:fill="auto"/>
            <w:noWrap/>
            <w:vAlign w:val="bottom"/>
            <w:hideMark/>
          </w:tcPr>
          <w:p w14:paraId="487AD273"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 </w:t>
            </w:r>
          </w:p>
        </w:tc>
        <w:tc>
          <w:tcPr>
            <w:tcW w:w="851" w:type="dxa"/>
            <w:tcBorders>
              <w:top w:val="nil"/>
              <w:left w:val="nil"/>
              <w:bottom w:val="single" w:sz="4" w:space="0" w:color="auto"/>
              <w:right w:val="single" w:sz="4" w:space="0" w:color="auto"/>
            </w:tcBorders>
            <w:shd w:val="clear" w:color="auto" w:fill="auto"/>
            <w:noWrap/>
            <w:vAlign w:val="bottom"/>
            <w:hideMark/>
          </w:tcPr>
          <w:p w14:paraId="2AE86F5A"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 </w:t>
            </w:r>
          </w:p>
        </w:tc>
        <w:tc>
          <w:tcPr>
            <w:tcW w:w="850" w:type="dxa"/>
            <w:tcBorders>
              <w:top w:val="nil"/>
              <w:left w:val="nil"/>
              <w:bottom w:val="single" w:sz="4" w:space="0" w:color="auto"/>
              <w:right w:val="single" w:sz="4" w:space="0" w:color="auto"/>
            </w:tcBorders>
            <w:shd w:val="clear" w:color="auto" w:fill="auto"/>
            <w:noWrap/>
            <w:vAlign w:val="bottom"/>
            <w:hideMark/>
          </w:tcPr>
          <w:p w14:paraId="3204A6EA"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 </w:t>
            </w:r>
          </w:p>
        </w:tc>
        <w:tc>
          <w:tcPr>
            <w:tcW w:w="1023" w:type="dxa"/>
            <w:tcBorders>
              <w:top w:val="nil"/>
              <w:left w:val="nil"/>
              <w:bottom w:val="single" w:sz="4" w:space="0" w:color="auto"/>
              <w:right w:val="single" w:sz="4" w:space="0" w:color="auto"/>
            </w:tcBorders>
            <w:shd w:val="clear" w:color="auto" w:fill="auto"/>
            <w:noWrap/>
            <w:vAlign w:val="bottom"/>
            <w:hideMark/>
          </w:tcPr>
          <w:p w14:paraId="778422F7"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 </w:t>
            </w:r>
          </w:p>
        </w:tc>
        <w:tc>
          <w:tcPr>
            <w:tcW w:w="1420" w:type="dxa"/>
            <w:tcBorders>
              <w:top w:val="nil"/>
              <w:left w:val="nil"/>
              <w:bottom w:val="single" w:sz="4" w:space="0" w:color="auto"/>
              <w:right w:val="single" w:sz="4" w:space="0" w:color="auto"/>
            </w:tcBorders>
            <w:shd w:val="clear" w:color="auto" w:fill="auto"/>
            <w:noWrap/>
            <w:vAlign w:val="bottom"/>
            <w:hideMark/>
          </w:tcPr>
          <w:p w14:paraId="233E5445"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 </w:t>
            </w:r>
          </w:p>
        </w:tc>
      </w:tr>
    </w:tbl>
    <w:p w14:paraId="493B70D8" w14:textId="684018BB" w:rsidR="007C3BCD" w:rsidRDefault="007C3BCD" w:rsidP="007C3BCD">
      <w:pPr>
        <w:suppressAutoHyphens/>
        <w:autoSpaceDN w:val="0"/>
        <w:spacing w:after="140"/>
        <w:rPr>
          <w:rFonts w:eastAsia="Courier New" w:cstheme="minorHAnsi"/>
          <w:kern w:val="3"/>
          <w:lang w:eastAsia="it-IT"/>
        </w:rPr>
      </w:pPr>
    </w:p>
    <w:p w14:paraId="7E01AC39" w14:textId="10C27DA2" w:rsidR="00464A4E" w:rsidRPr="00464A4E" w:rsidRDefault="00464A4E" w:rsidP="007C3BCD">
      <w:pPr>
        <w:suppressAutoHyphens/>
        <w:autoSpaceDN w:val="0"/>
        <w:spacing w:after="140"/>
        <w:rPr>
          <w:rFonts w:eastAsia="Courier New" w:cstheme="minorHAnsi"/>
          <w:b/>
          <w:kern w:val="3"/>
          <w:lang w:eastAsia="it-IT"/>
        </w:rPr>
      </w:pPr>
      <w:r w:rsidRPr="00464A4E">
        <w:rPr>
          <w:rFonts w:eastAsia="Courier New" w:cstheme="minorHAnsi"/>
          <w:b/>
          <w:kern w:val="3"/>
          <w:lang w:eastAsia="it-IT"/>
        </w:rPr>
        <w:t>ma che all’atto di presentazione dell’offerta:</w:t>
      </w:r>
    </w:p>
    <w:p w14:paraId="77968629" w14:textId="3572E998" w:rsidR="007C3BCD" w:rsidRDefault="00464A4E" w:rsidP="007C3BCD">
      <w:pPr>
        <w:pStyle w:val="Paragrafoelenco"/>
        <w:numPr>
          <w:ilvl w:val="0"/>
          <w:numId w:val="15"/>
        </w:numPr>
        <w:suppressAutoHyphens/>
        <w:autoSpaceDN w:val="0"/>
        <w:spacing w:after="140"/>
        <w:ind w:left="284" w:hanging="284"/>
        <w:rPr>
          <w:rFonts w:eastAsia="Courier New" w:cstheme="minorHAnsi"/>
          <w:kern w:val="3"/>
          <w:lang w:eastAsia="it-IT"/>
        </w:rPr>
      </w:pPr>
      <w:r>
        <w:rPr>
          <w:rFonts w:eastAsia="Courier New" w:cstheme="minorHAnsi"/>
          <w:kern w:val="3"/>
          <w:lang w:eastAsia="it-IT"/>
        </w:rPr>
        <w:t>il reato è stato depenalizzato;</w:t>
      </w:r>
    </w:p>
    <w:p w14:paraId="3D05F85D" w14:textId="5374F8B0" w:rsidR="00464A4E" w:rsidRDefault="00464A4E" w:rsidP="007C3BCD">
      <w:pPr>
        <w:pStyle w:val="Paragrafoelenco"/>
        <w:numPr>
          <w:ilvl w:val="0"/>
          <w:numId w:val="15"/>
        </w:numPr>
        <w:suppressAutoHyphens/>
        <w:autoSpaceDN w:val="0"/>
        <w:spacing w:after="140"/>
        <w:ind w:left="284" w:hanging="284"/>
        <w:rPr>
          <w:rFonts w:eastAsia="Courier New" w:cstheme="minorHAnsi"/>
          <w:kern w:val="3"/>
          <w:lang w:eastAsia="it-IT"/>
        </w:rPr>
      </w:pPr>
      <w:r>
        <w:rPr>
          <w:rFonts w:eastAsia="Courier New" w:cstheme="minorHAnsi"/>
          <w:kern w:val="3"/>
          <w:lang w:eastAsia="it-IT"/>
        </w:rPr>
        <w:t>è intervenuta la riabilitazione;</w:t>
      </w:r>
    </w:p>
    <w:p w14:paraId="769DEA4A" w14:textId="5E80CBBC" w:rsidR="00464A4E" w:rsidRDefault="00464A4E" w:rsidP="007C3BCD">
      <w:pPr>
        <w:pStyle w:val="Paragrafoelenco"/>
        <w:numPr>
          <w:ilvl w:val="0"/>
          <w:numId w:val="15"/>
        </w:numPr>
        <w:suppressAutoHyphens/>
        <w:autoSpaceDN w:val="0"/>
        <w:spacing w:after="140"/>
        <w:ind w:left="284" w:hanging="284"/>
        <w:rPr>
          <w:rFonts w:eastAsia="Courier New" w:cstheme="minorHAnsi"/>
          <w:kern w:val="3"/>
          <w:lang w:eastAsia="it-IT"/>
        </w:rPr>
      </w:pPr>
      <w:r>
        <w:rPr>
          <w:rFonts w:eastAsia="Courier New" w:cstheme="minorHAnsi"/>
          <w:kern w:val="3"/>
          <w:lang w:eastAsia="it-IT"/>
        </w:rPr>
        <w:t>nei casi di condanna ad una pena accessoria perpetua, questa è dichiarata estinta ai sensi dell’art. 179, settimo comma del codice penale;</w:t>
      </w:r>
    </w:p>
    <w:p w14:paraId="0E14E1FD" w14:textId="65C5B199" w:rsidR="00464A4E" w:rsidRDefault="00464A4E" w:rsidP="007C3BCD">
      <w:pPr>
        <w:pStyle w:val="Paragrafoelenco"/>
        <w:numPr>
          <w:ilvl w:val="0"/>
          <w:numId w:val="15"/>
        </w:numPr>
        <w:suppressAutoHyphens/>
        <w:autoSpaceDN w:val="0"/>
        <w:spacing w:after="140"/>
        <w:ind w:left="284" w:hanging="284"/>
        <w:rPr>
          <w:rFonts w:eastAsia="Courier New" w:cstheme="minorHAnsi"/>
          <w:kern w:val="3"/>
          <w:lang w:eastAsia="it-IT"/>
        </w:rPr>
      </w:pPr>
      <w:r>
        <w:rPr>
          <w:rFonts w:eastAsia="Courier New" w:cstheme="minorHAnsi"/>
          <w:kern w:val="3"/>
          <w:lang w:eastAsia="it-IT"/>
        </w:rPr>
        <w:t>il reato è stato dichiarato estinto dopo la condanna;</w:t>
      </w:r>
    </w:p>
    <w:p w14:paraId="6C3B1B9D" w14:textId="5D999860" w:rsidR="00464A4E" w:rsidRDefault="00464A4E" w:rsidP="007C3BCD">
      <w:pPr>
        <w:pStyle w:val="Paragrafoelenco"/>
        <w:numPr>
          <w:ilvl w:val="0"/>
          <w:numId w:val="15"/>
        </w:numPr>
        <w:suppressAutoHyphens/>
        <w:autoSpaceDN w:val="0"/>
        <w:spacing w:after="140"/>
        <w:ind w:left="284" w:hanging="284"/>
        <w:rPr>
          <w:rFonts w:eastAsia="Courier New" w:cstheme="minorHAnsi"/>
          <w:kern w:val="3"/>
          <w:lang w:eastAsia="it-IT"/>
        </w:rPr>
      </w:pPr>
      <w:r>
        <w:rPr>
          <w:rFonts w:eastAsia="Courier New" w:cstheme="minorHAnsi"/>
          <w:kern w:val="3"/>
          <w:lang w:eastAsia="it-IT"/>
        </w:rPr>
        <w:lastRenderedPageBreak/>
        <w:t>la condanna è stata revocata;</w:t>
      </w:r>
    </w:p>
    <w:p w14:paraId="68778F89" w14:textId="3E7E9F87" w:rsidR="00464A4E" w:rsidRPr="007C3BCD" w:rsidRDefault="00464A4E" w:rsidP="00464A4E">
      <w:pPr>
        <w:pStyle w:val="Paragrafoelenco"/>
        <w:numPr>
          <w:ilvl w:val="0"/>
          <w:numId w:val="15"/>
        </w:numPr>
        <w:suppressAutoHyphens/>
        <w:autoSpaceDN w:val="0"/>
        <w:spacing w:after="140"/>
        <w:ind w:left="284" w:hanging="284"/>
        <w:jc w:val="both"/>
        <w:rPr>
          <w:rFonts w:eastAsia="Courier New" w:cstheme="minorHAnsi"/>
          <w:kern w:val="3"/>
          <w:lang w:eastAsia="it-IT"/>
        </w:rPr>
      </w:pPr>
      <w:r>
        <w:rPr>
          <w:rFonts w:eastAsia="Courier New" w:cstheme="minorHAnsi"/>
          <w:kern w:val="3"/>
          <w:lang w:eastAsia="it-IT"/>
        </w:rPr>
        <w:t>è decorsa la durata della pena accessoria dell’incapacità a contrarre con la Pubblica Amministrazione;</w:t>
      </w:r>
    </w:p>
    <w:p w14:paraId="47F3519B" w14:textId="60A93BCF" w:rsidR="00464A4E" w:rsidRPr="00464A4E" w:rsidRDefault="00464A4E" w:rsidP="00464A4E">
      <w:pPr>
        <w:suppressAutoHyphens/>
        <w:autoSpaceDN w:val="0"/>
        <w:spacing w:after="140"/>
        <w:rPr>
          <w:rFonts w:eastAsia="Courier New" w:cstheme="minorHAnsi"/>
          <w:b/>
          <w:kern w:val="3"/>
          <w:lang w:eastAsia="it-IT"/>
        </w:rPr>
      </w:pPr>
      <w:r w:rsidRPr="00464A4E">
        <w:rPr>
          <w:rFonts w:eastAsia="Courier New" w:cstheme="minorHAnsi"/>
          <w:b/>
          <w:kern w:val="3"/>
          <w:lang w:eastAsia="it-IT"/>
        </w:rPr>
        <w:t>A.</w:t>
      </w:r>
      <w:r>
        <w:rPr>
          <w:rFonts w:eastAsia="Courier New" w:cstheme="minorHAnsi"/>
          <w:b/>
          <w:kern w:val="3"/>
          <w:lang w:eastAsia="it-IT"/>
        </w:rPr>
        <w:t>2</w:t>
      </w:r>
      <w:r w:rsidRPr="00464A4E">
        <w:rPr>
          <w:rFonts w:eastAsia="Courier New" w:cstheme="minorHAnsi"/>
          <w:b/>
          <w:kern w:val="3"/>
          <w:lang w:eastAsia="it-IT"/>
        </w:rPr>
        <w:t>)</w:t>
      </w:r>
      <w:r w:rsidRPr="00464A4E">
        <w:rPr>
          <w:rFonts w:eastAsia="Courier New" w:cstheme="minorHAnsi"/>
          <w:b/>
          <w:kern w:val="3"/>
          <w:lang w:eastAsia="it-IT"/>
        </w:rPr>
        <w:tab/>
        <w:t xml:space="preserve">Art. </w:t>
      </w:r>
      <w:r w:rsidR="005458E3">
        <w:rPr>
          <w:rFonts w:eastAsia="Courier New" w:cstheme="minorHAnsi"/>
          <w:b/>
          <w:kern w:val="3"/>
          <w:lang w:eastAsia="it-IT"/>
        </w:rPr>
        <w:t>94</w:t>
      </w:r>
      <w:r w:rsidRPr="00464A4E">
        <w:rPr>
          <w:rFonts w:eastAsia="Courier New" w:cstheme="minorHAnsi"/>
          <w:b/>
          <w:kern w:val="3"/>
          <w:lang w:eastAsia="it-IT"/>
        </w:rPr>
        <w:t xml:space="preserve">, comma </w:t>
      </w:r>
      <w:r>
        <w:rPr>
          <w:rFonts w:eastAsia="Courier New" w:cstheme="minorHAnsi"/>
          <w:b/>
          <w:kern w:val="3"/>
          <w:lang w:eastAsia="it-IT"/>
        </w:rPr>
        <w:t>2</w:t>
      </w:r>
      <w:r w:rsidRPr="00464A4E">
        <w:rPr>
          <w:rFonts w:eastAsia="Courier New" w:cstheme="minorHAnsi"/>
          <w:b/>
          <w:kern w:val="3"/>
          <w:lang w:eastAsia="it-IT"/>
        </w:rPr>
        <w:t>, del Codice</w:t>
      </w:r>
    </w:p>
    <w:p w14:paraId="4FCE98A9" w14:textId="22D38356" w:rsidR="007C3BCD" w:rsidRDefault="00464A4E" w:rsidP="00464A4E">
      <w:pPr>
        <w:pStyle w:val="Paragrafoelenco"/>
        <w:numPr>
          <w:ilvl w:val="0"/>
          <w:numId w:val="16"/>
        </w:numPr>
        <w:suppressAutoHyphens/>
        <w:autoSpaceDN w:val="0"/>
        <w:spacing w:after="140"/>
        <w:ind w:left="284" w:hanging="284"/>
        <w:jc w:val="both"/>
        <w:rPr>
          <w:rFonts w:eastAsia="Courier New" w:cstheme="minorHAnsi"/>
          <w:kern w:val="3"/>
          <w:lang w:eastAsia="it-IT"/>
        </w:rPr>
      </w:pPr>
      <w:r>
        <w:rPr>
          <w:rFonts w:eastAsia="Courier New" w:cstheme="minorHAnsi"/>
          <w:kern w:val="3"/>
          <w:lang w:eastAsia="it-IT"/>
        </w:rPr>
        <w:t>che l’Impresa si trova in stato di controllo giudiziario, ai sensi dell’art. 34-bis, commi 6 e 7 D.lgs. 159/2011;</w:t>
      </w:r>
    </w:p>
    <w:p w14:paraId="75FAA937" w14:textId="05147EA7" w:rsidR="00464A4E" w:rsidRPr="00464A4E" w:rsidRDefault="00464A4E" w:rsidP="00464A4E">
      <w:pPr>
        <w:suppressAutoHyphens/>
        <w:autoSpaceDN w:val="0"/>
        <w:spacing w:after="140"/>
        <w:rPr>
          <w:rFonts w:eastAsia="Courier New" w:cstheme="minorHAnsi"/>
          <w:b/>
          <w:kern w:val="3"/>
          <w:lang w:eastAsia="it-IT"/>
        </w:rPr>
      </w:pPr>
      <w:r w:rsidRPr="00464A4E">
        <w:rPr>
          <w:rFonts w:eastAsia="Courier New" w:cstheme="minorHAnsi"/>
          <w:b/>
          <w:kern w:val="3"/>
          <w:lang w:eastAsia="it-IT"/>
        </w:rPr>
        <w:t>A.</w:t>
      </w:r>
      <w:r>
        <w:rPr>
          <w:rFonts w:eastAsia="Courier New" w:cstheme="minorHAnsi"/>
          <w:b/>
          <w:kern w:val="3"/>
          <w:lang w:eastAsia="it-IT"/>
        </w:rPr>
        <w:t>3</w:t>
      </w:r>
      <w:r w:rsidRPr="00464A4E">
        <w:rPr>
          <w:rFonts w:eastAsia="Courier New" w:cstheme="minorHAnsi"/>
          <w:b/>
          <w:kern w:val="3"/>
          <w:lang w:eastAsia="it-IT"/>
        </w:rPr>
        <w:t>)</w:t>
      </w:r>
      <w:r w:rsidRPr="00464A4E">
        <w:rPr>
          <w:rFonts w:eastAsia="Courier New" w:cstheme="minorHAnsi"/>
          <w:b/>
          <w:kern w:val="3"/>
          <w:lang w:eastAsia="it-IT"/>
        </w:rPr>
        <w:tab/>
        <w:t xml:space="preserve">Art. </w:t>
      </w:r>
      <w:r w:rsidR="005458E3">
        <w:rPr>
          <w:rFonts w:eastAsia="Courier New" w:cstheme="minorHAnsi"/>
          <w:b/>
          <w:kern w:val="3"/>
          <w:lang w:eastAsia="it-IT"/>
        </w:rPr>
        <w:t>94</w:t>
      </w:r>
      <w:r w:rsidRPr="00464A4E">
        <w:rPr>
          <w:rFonts w:eastAsia="Courier New" w:cstheme="minorHAnsi"/>
          <w:b/>
          <w:kern w:val="3"/>
          <w:lang w:eastAsia="it-IT"/>
        </w:rPr>
        <w:t xml:space="preserve">, comma </w:t>
      </w:r>
      <w:r w:rsidR="005458E3">
        <w:rPr>
          <w:rFonts w:eastAsia="Courier New" w:cstheme="minorHAnsi"/>
          <w:b/>
          <w:kern w:val="3"/>
          <w:lang w:eastAsia="it-IT"/>
        </w:rPr>
        <w:t>6</w:t>
      </w:r>
      <w:r w:rsidRPr="00464A4E">
        <w:rPr>
          <w:rFonts w:eastAsia="Courier New" w:cstheme="minorHAnsi"/>
          <w:b/>
          <w:kern w:val="3"/>
          <w:lang w:eastAsia="it-IT"/>
        </w:rPr>
        <w:t>, del Codice</w:t>
      </w:r>
    </w:p>
    <w:p w14:paraId="276245FF" w14:textId="39FEF732" w:rsidR="00464A4E" w:rsidRDefault="00464A4E" w:rsidP="00464A4E">
      <w:pPr>
        <w:suppressAutoHyphens/>
        <w:autoSpaceDN w:val="0"/>
        <w:spacing w:after="140"/>
        <w:jc w:val="both"/>
        <w:rPr>
          <w:rFonts w:eastAsia="Courier New" w:cstheme="minorHAnsi"/>
          <w:kern w:val="3"/>
          <w:lang w:eastAsia="it-IT"/>
        </w:rPr>
      </w:pPr>
      <w:r>
        <w:rPr>
          <w:rFonts w:eastAsia="Courier New" w:cstheme="minorHAnsi"/>
          <w:kern w:val="3"/>
          <w:lang w:eastAsia="it-IT"/>
        </w:rPr>
        <w:t xml:space="preserve">Per l’esecuzione degli accertamenti di cui all’art. </w:t>
      </w:r>
      <w:r w:rsidR="005458E3">
        <w:rPr>
          <w:rFonts w:eastAsia="Courier New" w:cstheme="minorHAnsi"/>
          <w:kern w:val="3"/>
          <w:lang w:eastAsia="it-IT"/>
        </w:rPr>
        <w:t>94</w:t>
      </w:r>
      <w:r>
        <w:rPr>
          <w:rFonts w:eastAsia="Courier New" w:cstheme="minorHAnsi"/>
          <w:kern w:val="3"/>
          <w:lang w:eastAsia="it-IT"/>
        </w:rPr>
        <w:t xml:space="preserve">, comma </w:t>
      </w:r>
      <w:r w:rsidR="005458E3">
        <w:rPr>
          <w:rFonts w:eastAsia="Courier New" w:cstheme="minorHAnsi"/>
          <w:kern w:val="3"/>
          <w:lang w:eastAsia="it-IT"/>
        </w:rPr>
        <w:t>6</w:t>
      </w:r>
      <w:r>
        <w:rPr>
          <w:rFonts w:eastAsia="Courier New" w:cstheme="minorHAnsi"/>
          <w:kern w:val="3"/>
          <w:lang w:eastAsia="it-IT"/>
        </w:rPr>
        <w:t xml:space="preserve">, D.lgs. </w:t>
      </w:r>
      <w:r w:rsidR="005458E3">
        <w:rPr>
          <w:rFonts w:eastAsia="Courier New" w:cstheme="minorHAnsi"/>
          <w:kern w:val="3"/>
          <w:lang w:eastAsia="it-IT"/>
        </w:rPr>
        <w:t>36/2023</w:t>
      </w:r>
      <w:r>
        <w:rPr>
          <w:rFonts w:eastAsia="Courier New" w:cstheme="minorHAnsi"/>
          <w:kern w:val="3"/>
          <w:lang w:eastAsia="it-IT"/>
        </w:rPr>
        <w:t>, dichiara che la competente Agenzia delle Entrate è la seguente:</w:t>
      </w:r>
    </w:p>
    <w:p w14:paraId="50705F35" w14:textId="00E8AB1A" w:rsidR="00464A4E" w:rsidRDefault="00464A4E" w:rsidP="00464A4E">
      <w:pPr>
        <w:suppressAutoHyphens/>
        <w:autoSpaceDN w:val="0"/>
        <w:spacing w:after="140"/>
        <w:jc w:val="both"/>
        <w:rPr>
          <w:rFonts w:eastAsia="Courier New" w:cstheme="minorHAnsi"/>
          <w:kern w:val="3"/>
          <w:lang w:eastAsia="it-IT"/>
        </w:rPr>
      </w:pPr>
      <w:r>
        <w:rPr>
          <w:rFonts w:eastAsia="Courier New" w:cstheme="minorHAnsi"/>
          <w:kern w:val="3"/>
          <w:lang w:eastAsia="it-IT"/>
        </w:rPr>
        <w:t>___________________________________________, indirizzo _______________________________, Posta Elettronica Certificata (PEC) _________________________</w:t>
      </w:r>
    </w:p>
    <w:p w14:paraId="28537303" w14:textId="33C6FF06" w:rsidR="001B5586" w:rsidRDefault="00464A4E" w:rsidP="00464A4E">
      <w:pPr>
        <w:suppressAutoHyphens/>
        <w:autoSpaceDN w:val="0"/>
        <w:spacing w:after="140"/>
        <w:rPr>
          <w:rFonts w:eastAsia="Courier New" w:cstheme="minorHAnsi"/>
          <w:b/>
          <w:kern w:val="3"/>
          <w:lang w:eastAsia="it-IT"/>
        </w:rPr>
      </w:pPr>
      <w:r w:rsidRPr="00464A4E">
        <w:rPr>
          <w:rFonts w:eastAsia="Courier New" w:cstheme="minorHAnsi"/>
          <w:b/>
          <w:kern w:val="3"/>
          <w:lang w:eastAsia="it-IT"/>
        </w:rPr>
        <w:t>A.</w:t>
      </w:r>
      <w:r>
        <w:rPr>
          <w:rFonts w:eastAsia="Courier New" w:cstheme="minorHAnsi"/>
          <w:b/>
          <w:kern w:val="3"/>
          <w:lang w:eastAsia="it-IT"/>
        </w:rPr>
        <w:t>4</w:t>
      </w:r>
      <w:r w:rsidRPr="00464A4E">
        <w:rPr>
          <w:rFonts w:eastAsia="Courier New" w:cstheme="minorHAnsi"/>
          <w:b/>
          <w:kern w:val="3"/>
          <w:lang w:eastAsia="it-IT"/>
        </w:rPr>
        <w:t>)</w:t>
      </w:r>
      <w:r w:rsidRPr="00464A4E">
        <w:rPr>
          <w:rFonts w:eastAsia="Courier New" w:cstheme="minorHAnsi"/>
          <w:b/>
          <w:kern w:val="3"/>
          <w:lang w:eastAsia="it-IT"/>
        </w:rPr>
        <w:tab/>
        <w:t xml:space="preserve">Art. </w:t>
      </w:r>
      <w:r w:rsidR="005458E3">
        <w:rPr>
          <w:rFonts w:eastAsia="Courier New" w:cstheme="minorHAnsi"/>
          <w:b/>
          <w:kern w:val="3"/>
          <w:lang w:eastAsia="it-IT"/>
        </w:rPr>
        <w:t>94</w:t>
      </w:r>
      <w:r w:rsidRPr="00464A4E">
        <w:rPr>
          <w:rFonts w:eastAsia="Courier New" w:cstheme="minorHAnsi"/>
          <w:b/>
          <w:kern w:val="3"/>
          <w:lang w:eastAsia="it-IT"/>
        </w:rPr>
        <w:t xml:space="preserve">, comma </w:t>
      </w:r>
      <w:r>
        <w:rPr>
          <w:rFonts w:eastAsia="Courier New" w:cstheme="minorHAnsi"/>
          <w:b/>
          <w:kern w:val="3"/>
          <w:lang w:eastAsia="it-IT"/>
        </w:rPr>
        <w:t>5</w:t>
      </w:r>
      <w:r w:rsidR="006753D0">
        <w:rPr>
          <w:rFonts w:eastAsia="Courier New" w:cstheme="minorHAnsi"/>
          <w:b/>
          <w:kern w:val="3"/>
          <w:lang w:eastAsia="it-IT"/>
        </w:rPr>
        <w:t xml:space="preserve">, </w:t>
      </w:r>
      <w:r w:rsidR="001B5586" w:rsidRPr="00464A4E">
        <w:rPr>
          <w:rFonts w:eastAsia="Courier New" w:cstheme="minorHAnsi"/>
          <w:b/>
          <w:kern w:val="3"/>
          <w:lang w:eastAsia="it-IT"/>
        </w:rPr>
        <w:t>del Codice</w:t>
      </w:r>
    </w:p>
    <w:p w14:paraId="771F5CA4" w14:textId="22769750" w:rsidR="00464A4E" w:rsidRPr="00464A4E" w:rsidRDefault="006753D0" w:rsidP="00464A4E">
      <w:pPr>
        <w:suppressAutoHyphens/>
        <w:autoSpaceDN w:val="0"/>
        <w:spacing w:after="140"/>
        <w:rPr>
          <w:rFonts w:eastAsia="Courier New" w:cstheme="minorHAnsi"/>
          <w:b/>
          <w:kern w:val="3"/>
          <w:lang w:eastAsia="it-IT"/>
        </w:rPr>
      </w:pPr>
      <w:r>
        <w:rPr>
          <w:rFonts w:eastAsia="Courier New" w:cstheme="minorHAnsi"/>
          <w:b/>
          <w:kern w:val="3"/>
          <w:lang w:eastAsia="it-IT"/>
        </w:rPr>
        <w:t>lett b)</w:t>
      </w:r>
    </w:p>
    <w:p w14:paraId="78F8AD5A" w14:textId="4AD0D4E9" w:rsidR="00464A4E" w:rsidRPr="00DD424B" w:rsidRDefault="00DD424B" w:rsidP="00464A4E">
      <w:pPr>
        <w:suppressAutoHyphens/>
        <w:autoSpaceDN w:val="0"/>
        <w:spacing w:after="140"/>
        <w:jc w:val="both"/>
        <w:rPr>
          <w:rFonts w:eastAsia="Courier New" w:cstheme="minorHAnsi"/>
          <w:b/>
          <w:i/>
          <w:kern w:val="3"/>
          <w:sz w:val="18"/>
          <w:szCs w:val="18"/>
          <w:lang w:eastAsia="it-IT"/>
        </w:rPr>
      </w:pPr>
      <w:r w:rsidRPr="00DD424B">
        <w:rPr>
          <w:rFonts w:eastAsia="Courier New" w:cstheme="minorHAnsi"/>
          <w:b/>
          <w:i/>
          <w:kern w:val="3"/>
          <w:sz w:val="18"/>
          <w:szCs w:val="18"/>
          <w:lang w:eastAsia="it-IT"/>
        </w:rPr>
        <w:t>(clausole a selezione alternativa)</w:t>
      </w:r>
    </w:p>
    <w:p w14:paraId="4884C077" w14:textId="6DB874AA" w:rsidR="00DD424B" w:rsidRDefault="00DD424B" w:rsidP="001B5586">
      <w:pPr>
        <w:pStyle w:val="Paragrafoelenco"/>
        <w:numPr>
          <w:ilvl w:val="0"/>
          <w:numId w:val="16"/>
        </w:numPr>
        <w:suppressAutoHyphens/>
        <w:autoSpaceDN w:val="0"/>
        <w:spacing w:after="140"/>
        <w:ind w:left="284" w:hanging="284"/>
        <w:jc w:val="both"/>
        <w:rPr>
          <w:rFonts w:eastAsia="Courier New" w:cstheme="minorHAnsi"/>
          <w:kern w:val="3"/>
          <w:lang w:eastAsia="it-IT"/>
        </w:rPr>
      </w:pPr>
      <w:r>
        <w:rPr>
          <w:rFonts w:eastAsia="Courier New" w:cstheme="minorHAnsi"/>
          <w:kern w:val="3"/>
          <w:lang w:eastAsia="it-IT"/>
        </w:rPr>
        <w:t xml:space="preserve">che l’operatore economico è stato ammesso al concordato preventivo con continuità aziendale di cui all’art. 186 bis del RD </w:t>
      </w:r>
      <w:r w:rsidR="001679A0">
        <w:rPr>
          <w:rFonts w:eastAsia="Courier New" w:cstheme="minorHAnsi"/>
          <w:kern w:val="3"/>
          <w:lang w:eastAsia="it-IT"/>
        </w:rPr>
        <w:t>267/1942</w:t>
      </w:r>
      <w:r>
        <w:rPr>
          <w:rFonts w:eastAsia="Courier New" w:cstheme="minorHAnsi"/>
          <w:kern w:val="3"/>
          <w:lang w:eastAsia="it-IT"/>
        </w:rPr>
        <w:t>. Ad integrazione di quanto indicato nella parte III, sez. C. lett. d) del DGUE, dichiara i seguenti estremi del provvedimento di ammissione al concordato e del provvedimento di autorizzazione a partecipare alle gare _____________ rilasciati dal Tribunale di _________, con indirizzo ________________</w:t>
      </w:r>
      <w:r w:rsidR="001679A0">
        <w:rPr>
          <w:rFonts w:eastAsia="Courier New" w:cstheme="minorHAnsi"/>
          <w:kern w:val="3"/>
          <w:lang w:eastAsia="it-IT"/>
        </w:rPr>
        <w:t>;</w:t>
      </w:r>
    </w:p>
    <w:p w14:paraId="6B204F85" w14:textId="37BA1A28" w:rsidR="001679A0" w:rsidRPr="001679A0" w:rsidRDefault="001679A0" w:rsidP="001679A0">
      <w:pPr>
        <w:suppressAutoHyphens/>
        <w:autoSpaceDN w:val="0"/>
        <w:spacing w:after="140"/>
        <w:jc w:val="both"/>
        <w:rPr>
          <w:rFonts w:eastAsia="Courier New" w:cstheme="minorHAnsi"/>
          <w:b/>
          <w:i/>
          <w:kern w:val="3"/>
          <w:sz w:val="18"/>
          <w:szCs w:val="18"/>
          <w:lang w:eastAsia="it-IT"/>
        </w:rPr>
      </w:pPr>
      <w:r w:rsidRPr="001679A0">
        <w:rPr>
          <w:rFonts w:eastAsia="Courier New" w:cstheme="minorHAnsi"/>
          <w:b/>
          <w:i/>
          <w:kern w:val="3"/>
          <w:sz w:val="18"/>
          <w:szCs w:val="18"/>
          <w:lang w:eastAsia="it-IT"/>
        </w:rPr>
        <w:t>(oppure)</w:t>
      </w:r>
    </w:p>
    <w:p w14:paraId="7665F3B8" w14:textId="7669D959" w:rsidR="001679A0" w:rsidRDefault="001679A0" w:rsidP="001B5586">
      <w:pPr>
        <w:pStyle w:val="Paragrafoelenco"/>
        <w:numPr>
          <w:ilvl w:val="0"/>
          <w:numId w:val="16"/>
        </w:numPr>
        <w:suppressAutoHyphens/>
        <w:autoSpaceDN w:val="0"/>
        <w:spacing w:after="140"/>
        <w:ind w:left="284" w:hanging="284"/>
        <w:jc w:val="both"/>
        <w:rPr>
          <w:rFonts w:eastAsia="Courier New" w:cstheme="minorHAnsi"/>
          <w:kern w:val="3"/>
          <w:lang w:eastAsia="it-IT"/>
        </w:rPr>
      </w:pPr>
      <w:r>
        <w:rPr>
          <w:rFonts w:eastAsia="Courier New" w:cstheme="minorHAnsi"/>
          <w:kern w:val="3"/>
          <w:lang w:eastAsia="it-IT"/>
        </w:rPr>
        <w:t>che l’operatore economico ha depositato la domanda di cui all’art. 161, comma 6, del Regio Decreto 267/1942, per l’ammissione al concordato preventivo con continuità aziendale;</w:t>
      </w:r>
    </w:p>
    <w:p w14:paraId="614A59F2" w14:textId="55C41B59" w:rsidR="001679A0" w:rsidRPr="001679A0" w:rsidRDefault="001679A0" w:rsidP="001679A0">
      <w:pPr>
        <w:suppressAutoHyphens/>
        <w:autoSpaceDN w:val="0"/>
        <w:spacing w:after="140"/>
        <w:jc w:val="both"/>
        <w:rPr>
          <w:rFonts w:eastAsia="Courier New" w:cstheme="minorHAnsi"/>
          <w:b/>
          <w:i/>
          <w:kern w:val="3"/>
          <w:sz w:val="18"/>
          <w:szCs w:val="18"/>
          <w:lang w:eastAsia="it-IT"/>
        </w:rPr>
      </w:pPr>
      <w:r w:rsidRPr="001679A0">
        <w:rPr>
          <w:rFonts w:eastAsia="Courier New" w:cstheme="minorHAnsi"/>
          <w:b/>
          <w:i/>
          <w:kern w:val="3"/>
          <w:sz w:val="18"/>
          <w:szCs w:val="18"/>
          <w:lang w:eastAsia="it-IT"/>
        </w:rPr>
        <w:t>(</w:t>
      </w:r>
      <w:r>
        <w:rPr>
          <w:rFonts w:eastAsia="Courier New" w:cstheme="minorHAnsi"/>
          <w:b/>
          <w:i/>
          <w:kern w:val="3"/>
          <w:sz w:val="18"/>
          <w:szCs w:val="18"/>
          <w:lang w:eastAsia="it-IT"/>
        </w:rPr>
        <w:t>in caso affermativo rispetto ad una delle due fattispecie, se l’operatore economico partecipa in qualità di RTI</w:t>
      </w:r>
      <w:r w:rsidRPr="001679A0">
        <w:rPr>
          <w:rFonts w:eastAsia="Courier New" w:cstheme="minorHAnsi"/>
          <w:b/>
          <w:i/>
          <w:kern w:val="3"/>
          <w:sz w:val="18"/>
          <w:szCs w:val="18"/>
          <w:lang w:eastAsia="it-IT"/>
        </w:rPr>
        <w:t>)</w:t>
      </w:r>
    </w:p>
    <w:p w14:paraId="53D3FEFE" w14:textId="62ED1620" w:rsidR="001679A0" w:rsidRDefault="001679A0" w:rsidP="001B5586">
      <w:pPr>
        <w:pStyle w:val="Paragrafoelenco"/>
        <w:numPr>
          <w:ilvl w:val="0"/>
          <w:numId w:val="16"/>
        </w:numPr>
        <w:suppressAutoHyphens/>
        <w:autoSpaceDN w:val="0"/>
        <w:spacing w:after="140"/>
        <w:ind w:left="284" w:hanging="284"/>
        <w:jc w:val="both"/>
        <w:rPr>
          <w:rFonts w:eastAsia="Courier New" w:cstheme="minorHAnsi"/>
          <w:kern w:val="3"/>
          <w:lang w:eastAsia="it-IT"/>
        </w:rPr>
      </w:pPr>
      <w:r>
        <w:rPr>
          <w:rFonts w:eastAsia="Courier New" w:cstheme="minorHAnsi"/>
          <w:kern w:val="3"/>
          <w:lang w:eastAsia="it-IT"/>
        </w:rPr>
        <w:t>di non partecipare alla gara quale mandataria di un raggruppamento temporaneo di imprese e che le altre imprese aderenti al raggruppamento non sono assoggettate ad una procedura concorsu</w:t>
      </w:r>
      <w:r w:rsidR="009F0C6F">
        <w:rPr>
          <w:rFonts w:eastAsia="Courier New" w:cstheme="minorHAnsi"/>
          <w:kern w:val="3"/>
          <w:lang w:eastAsia="it-IT"/>
        </w:rPr>
        <w:t>ale</w:t>
      </w:r>
      <w:r>
        <w:rPr>
          <w:rFonts w:eastAsia="Courier New" w:cstheme="minorHAnsi"/>
          <w:kern w:val="3"/>
          <w:lang w:eastAsia="it-IT"/>
        </w:rPr>
        <w:t xml:space="preserve"> ai sensi dell’art. 186, R.G. 267/1942;</w:t>
      </w:r>
    </w:p>
    <w:p w14:paraId="45E98684" w14:textId="2C4F7AAA" w:rsidR="001679A0" w:rsidRDefault="001679A0" w:rsidP="001679A0">
      <w:pPr>
        <w:suppressAutoHyphens/>
        <w:autoSpaceDN w:val="0"/>
        <w:spacing w:after="140"/>
        <w:rPr>
          <w:rFonts w:eastAsia="Courier New" w:cstheme="minorHAnsi"/>
          <w:b/>
          <w:kern w:val="3"/>
          <w:lang w:eastAsia="it-IT"/>
        </w:rPr>
      </w:pPr>
      <w:r w:rsidRPr="001679A0">
        <w:rPr>
          <w:rFonts w:eastAsia="Courier New" w:cstheme="minorHAnsi"/>
          <w:b/>
          <w:kern w:val="3"/>
          <w:lang w:eastAsia="it-IT"/>
        </w:rPr>
        <w:t xml:space="preserve">lett </w:t>
      </w:r>
      <w:r>
        <w:rPr>
          <w:rFonts w:eastAsia="Courier New" w:cstheme="minorHAnsi"/>
          <w:b/>
          <w:kern w:val="3"/>
          <w:lang w:eastAsia="it-IT"/>
        </w:rPr>
        <w:t>c</w:t>
      </w:r>
      <w:r w:rsidRPr="001679A0">
        <w:rPr>
          <w:rFonts w:eastAsia="Courier New" w:cstheme="minorHAnsi"/>
          <w:b/>
          <w:kern w:val="3"/>
          <w:lang w:eastAsia="it-IT"/>
        </w:rPr>
        <w:t xml:space="preserve">) </w:t>
      </w:r>
    </w:p>
    <w:p w14:paraId="7C0C4A0C" w14:textId="4D60BB19" w:rsidR="001679A0" w:rsidRPr="001679A0" w:rsidRDefault="001679A0" w:rsidP="001679A0">
      <w:pPr>
        <w:suppressAutoHyphens/>
        <w:autoSpaceDN w:val="0"/>
        <w:spacing w:after="140"/>
        <w:jc w:val="both"/>
        <w:rPr>
          <w:rFonts w:eastAsia="Courier New" w:cstheme="minorHAnsi"/>
          <w:b/>
          <w:i/>
          <w:kern w:val="3"/>
          <w:sz w:val="18"/>
          <w:szCs w:val="18"/>
          <w:lang w:eastAsia="it-IT"/>
        </w:rPr>
      </w:pPr>
      <w:r w:rsidRPr="00DD424B">
        <w:rPr>
          <w:rFonts w:eastAsia="Courier New" w:cstheme="minorHAnsi"/>
          <w:b/>
          <w:i/>
          <w:kern w:val="3"/>
          <w:sz w:val="18"/>
          <w:szCs w:val="18"/>
          <w:lang w:eastAsia="it-IT"/>
        </w:rPr>
        <w:t>(clausole a selezione alternativa)</w:t>
      </w:r>
    </w:p>
    <w:p w14:paraId="0A6D3F74" w14:textId="77EE156B" w:rsidR="001679A0" w:rsidRPr="001679A0" w:rsidRDefault="001679A0" w:rsidP="001B5586">
      <w:pPr>
        <w:pStyle w:val="Paragrafoelenco"/>
        <w:numPr>
          <w:ilvl w:val="0"/>
          <w:numId w:val="16"/>
        </w:numPr>
        <w:suppressAutoHyphens/>
        <w:autoSpaceDN w:val="0"/>
        <w:spacing w:after="140"/>
        <w:ind w:left="284" w:hanging="284"/>
        <w:jc w:val="both"/>
        <w:rPr>
          <w:rFonts w:eastAsia="Courier New" w:cstheme="minorHAnsi"/>
          <w:kern w:val="3"/>
          <w:lang w:eastAsia="it-IT"/>
        </w:rPr>
      </w:pPr>
      <w:r w:rsidRPr="00E4427B">
        <w:rPr>
          <w:rFonts w:eastAsia="Times New Roman" w:cstheme="minorHAnsi"/>
          <w:bCs/>
          <w:lang w:eastAsia="it-IT"/>
        </w:rPr>
        <w:t xml:space="preserve">che non si è reso colpevole delle fattispecie di cui all’art. </w:t>
      </w:r>
      <w:r w:rsidR="00E95535">
        <w:rPr>
          <w:rFonts w:eastAsia="Times New Roman" w:cstheme="minorHAnsi"/>
          <w:bCs/>
          <w:lang w:eastAsia="it-IT"/>
        </w:rPr>
        <w:t>94</w:t>
      </w:r>
      <w:r w:rsidR="00D4400D">
        <w:rPr>
          <w:rFonts w:eastAsia="Times New Roman" w:cstheme="minorHAnsi"/>
          <w:bCs/>
          <w:lang w:eastAsia="it-IT"/>
        </w:rPr>
        <w:t>,</w:t>
      </w:r>
      <w:r w:rsidRPr="00E4427B">
        <w:rPr>
          <w:rFonts w:eastAsia="Times New Roman" w:cstheme="minorHAnsi"/>
          <w:bCs/>
          <w:lang w:eastAsia="it-IT"/>
        </w:rPr>
        <w:t xml:space="preserve"> comma</w:t>
      </w:r>
      <w:r w:rsidR="00E95535">
        <w:rPr>
          <w:rFonts w:eastAsia="Times New Roman" w:cstheme="minorHAnsi"/>
          <w:bCs/>
          <w:lang w:eastAsia="it-IT"/>
        </w:rPr>
        <w:t xml:space="preserve"> 3</w:t>
      </w:r>
      <w:r w:rsidR="00D4400D">
        <w:rPr>
          <w:rFonts w:eastAsia="Times New Roman" w:cstheme="minorHAnsi"/>
          <w:bCs/>
          <w:lang w:eastAsia="it-IT"/>
        </w:rPr>
        <w:t>,</w:t>
      </w:r>
      <w:r w:rsidRPr="00E4427B">
        <w:rPr>
          <w:rFonts w:eastAsia="Times New Roman" w:cstheme="minorHAnsi"/>
          <w:bCs/>
          <w:lang w:eastAsia="it-IT"/>
        </w:rPr>
        <w:t xml:space="preserve"> lett. </w:t>
      </w:r>
      <w:r w:rsidR="00E95535">
        <w:rPr>
          <w:rFonts w:eastAsia="Times New Roman" w:cstheme="minorHAnsi"/>
          <w:bCs/>
          <w:lang w:eastAsia="it-IT"/>
        </w:rPr>
        <w:t>b), c), d</w:t>
      </w:r>
      <w:r w:rsidR="0048086A">
        <w:rPr>
          <w:rFonts w:eastAsia="Times New Roman" w:cstheme="minorHAnsi"/>
          <w:bCs/>
          <w:lang w:eastAsia="it-IT"/>
        </w:rPr>
        <w:t>)</w:t>
      </w:r>
      <w:r w:rsidR="00D4400D">
        <w:rPr>
          <w:rFonts w:eastAsia="Times New Roman" w:cstheme="minorHAnsi"/>
          <w:bCs/>
          <w:lang w:eastAsia="it-IT"/>
        </w:rPr>
        <w:t>,</w:t>
      </w:r>
      <w:r w:rsidRPr="00E4427B">
        <w:rPr>
          <w:rFonts w:eastAsia="Times New Roman" w:cstheme="minorHAnsi"/>
          <w:bCs/>
          <w:lang w:eastAsia="it-IT"/>
        </w:rPr>
        <w:t xml:space="preserve"> D.</w:t>
      </w:r>
      <w:r w:rsidR="00E95535">
        <w:rPr>
          <w:rFonts w:eastAsia="Times New Roman" w:cstheme="minorHAnsi"/>
          <w:bCs/>
          <w:lang w:eastAsia="it-IT"/>
        </w:rPr>
        <w:t>l</w:t>
      </w:r>
      <w:r w:rsidRPr="00E4427B">
        <w:rPr>
          <w:rFonts w:eastAsia="Times New Roman" w:cstheme="minorHAnsi"/>
          <w:bCs/>
          <w:lang w:eastAsia="it-IT"/>
        </w:rPr>
        <w:t xml:space="preserve">gs. </w:t>
      </w:r>
      <w:r w:rsidR="00E95535">
        <w:rPr>
          <w:rFonts w:eastAsia="Times New Roman" w:cstheme="minorHAnsi"/>
          <w:bCs/>
          <w:lang w:eastAsia="it-IT"/>
        </w:rPr>
        <w:t>36/2023</w:t>
      </w:r>
      <w:r>
        <w:rPr>
          <w:rFonts w:eastAsia="Times New Roman" w:cstheme="minorHAnsi"/>
          <w:bCs/>
          <w:lang w:eastAsia="it-IT"/>
        </w:rPr>
        <w:t>;</w:t>
      </w:r>
    </w:p>
    <w:p w14:paraId="178ABE59" w14:textId="47931442" w:rsidR="001679A0" w:rsidRPr="001679A0" w:rsidRDefault="001679A0" w:rsidP="001679A0">
      <w:pPr>
        <w:suppressAutoHyphens/>
        <w:autoSpaceDN w:val="0"/>
        <w:spacing w:after="140"/>
        <w:jc w:val="both"/>
        <w:rPr>
          <w:rFonts w:eastAsia="Courier New" w:cstheme="minorHAnsi"/>
          <w:b/>
          <w:i/>
          <w:kern w:val="3"/>
          <w:sz w:val="18"/>
          <w:szCs w:val="18"/>
          <w:lang w:eastAsia="it-IT"/>
        </w:rPr>
      </w:pPr>
      <w:r w:rsidRPr="001679A0">
        <w:rPr>
          <w:rFonts w:eastAsia="Courier New" w:cstheme="minorHAnsi"/>
          <w:b/>
          <w:i/>
          <w:kern w:val="3"/>
          <w:sz w:val="18"/>
          <w:szCs w:val="18"/>
          <w:lang w:eastAsia="it-IT"/>
        </w:rPr>
        <w:t>(oppure)</w:t>
      </w:r>
    </w:p>
    <w:p w14:paraId="16843D83" w14:textId="408CC0DD" w:rsidR="001679A0" w:rsidRPr="001679A0" w:rsidRDefault="001679A0" w:rsidP="001B5586">
      <w:pPr>
        <w:pStyle w:val="Paragrafoelenco"/>
        <w:numPr>
          <w:ilvl w:val="0"/>
          <w:numId w:val="16"/>
        </w:numPr>
        <w:suppressAutoHyphens/>
        <w:autoSpaceDN w:val="0"/>
        <w:spacing w:after="140"/>
        <w:ind w:left="284" w:hanging="284"/>
        <w:jc w:val="both"/>
        <w:rPr>
          <w:rFonts w:eastAsia="Courier New" w:cstheme="minorHAnsi"/>
          <w:kern w:val="3"/>
          <w:lang w:eastAsia="it-IT"/>
        </w:rPr>
      </w:pPr>
      <w:r w:rsidRPr="00E4427B">
        <w:rPr>
          <w:rFonts w:eastAsia="Times New Roman" w:cstheme="minorHAnsi"/>
          <w:bCs/>
          <w:lang w:eastAsia="it-IT"/>
        </w:rPr>
        <w:t xml:space="preserve">che si è reso colpevole delle fattispecie di cui all’art. </w:t>
      </w:r>
      <w:r w:rsidR="00E95535">
        <w:rPr>
          <w:rFonts w:eastAsia="Times New Roman" w:cstheme="minorHAnsi"/>
          <w:bCs/>
          <w:lang w:eastAsia="it-IT"/>
        </w:rPr>
        <w:t>98</w:t>
      </w:r>
      <w:r w:rsidR="00D4400D">
        <w:rPr>
          <w:rFonts w:eastAsia="Times New Roman" w:cstheme="minorHAnsi"/>
          <w:bCs/>
          <w:lang w:eastAsia="it-IT"/>
        </w:rPr>
        <w:t>,</w:t>
      </w:r>
      <w:r w:rsidRPr="00E4427B">
        <w:rPr>
          <w:rFonts w:eastAsia="Times New Roman" w:cstheme="minorHAnsi"/>
          <w:bCs/>
          <w:lang w:eastAsia="it-IT"/>
        </w:rPr>
        <w:t xml:space="preserve"> comma </w:t>
      </w:r>
      <w:r w:rsidR="00E95535">
        <w:rPr>
          <w:rFonts w:eastAsia="Times New Roman" w:cstheme="minorHAnsi"/>
          <w:bCs/>
          <w:lang w:eastAsia="it-IT"/>
        </w:rPr>
        <w:t>3</w:t>
      </w:r>
      <w:r w:rsidR="00D4400D">
        <w:rPr>
          <w:rFonts w:eastAsia="Times New Roman" w:cstheme="minorHAnsi"/>
          <w:bCs/>
          <w:lang w:eastAsia="it-IT"/>
        </w:rPr>
        <w:t>,</w:t>
      </w:r>
      <w:r w:rsidRPr="00E4427B">
        <w:rPr>
          <w:rFonts w:eastAsia="Times New Roman" w:cstheme="minorHAnsi"/>
          <w:bCs/>
          <w:lang w:eastAsia="it-IT"/>
        </w:rPr>
        <w:t xml:space="preserve"> D.</w:t>
      </w:r>
      <w:r w:rsidR="00E95535">
        <w:rPr>
          <w:rFonts w:eastAsia="Times New Roman" w:cstheme="minorHAnsi"/>
          <w:bCs/>
          <w:lang w:eastAsia="it-IT"/>
        </w:rPr>
        <w:t>l</w:t>
      </w:r>
      <w:r w:rsidRPr="00E4427B">
        <w:rPr>
          <w:rFonts w:eastAsia="Times New Roman" w:cstheme="minorHAnsi"/>
          <w:bCs/>
          <w:lang w:eastAsia="it-IT"/>
        </w:rPr>
        <w:t xml:space="preserve">gs. </w:t>
      </w:r>
      <w:r w:rsidR="00E95535">
        <w:rPr>
          <w:rFonts w:eastAsia="Times New Roman" w:cstheme="minorHAnsi"/>
          <w:bCs/>
          <w:lang w:eastAsia="it-IT"/>
        </w:rPr>
        <w:t>36/2023</w:t>
      </w:r>
      <w:r>
        <w:rPr>
          <w:rFonts w:eastAsia="Times New Roman" w:cstheme="minorHAnsi"/>
          <w:bCs/>
          <w:lang w:eastAsia="it-IT"/>
        </w:rPr>
        <w:t xml:space="preserve"> che di seguito si elencano ___________________________________________________</w:t>
      </w:r>
      <w:r w:rsidR="00D4400D">
        <w:rPr>
          <w:rFonts w:eastAsia="Times New Roman" w:cstheme="minorHAnsi"/>
          <w:bCs/>
          <w:lang w:eastAsia="it-IT"/>
        </w:rPr>
        <w:t>;</w:t>
      </w:r>
    </w:p>
    <w:p w14:paraId="19A842C4" w14:textId="12314269" w:rsidR="00D4400D" w:rsidRDefault="00D4400D" w:rsidP="001679A0">
      <w:pPr>
        <w:spacing w:after="0" w:line="360" w:lineRule="auto"/>
        <w:jc w:val="both"/>
        <w:rPr>
          <w:rFonts w:eastAsia="Times New Roman" w:cstheme="minorHAnsi"/>
          <w:bCs/>
          <w:lang w:eastAsia="it-IT"/>
        </w:rPr>
      </w:pPr>
      <w:r>
        <w:rPr>
          <w:rFonts w:eastAsia="Times New Roman" w:cstheme="minorHAnsi"/>
          <w:bCs/>
          <w:lang w:eastAsia="it-IT"/>
        </w:rPr>
        <w:t>I</w:t>
      </w:r>
      <w:r w:rsidRPr="00E4427B">
        <w:rPr>
          <w:rFonts w:eastAsia="Times New Roman" w:cstheme="minorHAnsi"/>
          <w:bCs/>
          <w:lang w:eastAsia="it-IT"/>
        </w:rPr>
        <w:t xml:space="preserve">n caso affermativo rispetto ad una delle fattispecie di cui all’art. </w:t>
      </w:r>
      <w:r w:rsidR="00E95535">
        <w:rPr>
          <w:rFonts w:eastAsia="Times New Roman" w:cstheme="minorHAnsi"/>
          <w:bCs/>
          <w:lang w:eastAsia="it-IT"/>
        </w:rPr>
        <w:t>98</w:t>
      </w:r>
      <w:r w:rsidRPr="00E4427B">
        <w:rPr>
          <w:rFonts w:eastAsia="Times New Roman" w:cstheme="minorHAnsi"/>
          <w:bCs/>
          <w:lang w:eastAsia="it-IT"/>
        </w:rPr>
        <w:t xml:space="preserve"> comma </w:t>
      </w:r>
      <w:r w:rsidR="00E95535">
        <w:rPr>
          <w:rFonts w:eastAsia="Times New Roman" w:cstheme="minorHAnsi"/>
          <w:bCs/>
          <w:lang w:eastAsia="it-IT"/>
        </w:rPr>
        <w:t>3</w:t>
      </w:r>
      <w:r w:rsidRPr="00E4427B">
        <w:rPr>
          <w:rFonts w:eastAsia="Times New Roman" w:cstheme="minorHAnsi"/>
          <w:bCs/>
          <w:lang w:eastAsia="it-IT"/>
        </w:rPr>
        <w:t xml:space="preserve"> lettere </w:t>
      </w:r>
      <w:r w:rsidR="00E95535">
        <w:rPr>
          <w:rFonts w:eastAsia="Times New Roman" w:cstheme="minorHAnsi"/>
          <w:bCs/>
          <w:lang w:eastAsia="it-IT"/>
        </w:rPr>
        <w:t>b)</w:t>
      </w:r>
      <w:r w:rsidRPr="00E4427B">
        <w:rPr>
          <w:rFonts w:eastAsia="Times New Roman" w:cstheme="minorHAnsi"/>
          <w:bCs/>
          <w:lang w:eastAsia="it-IT"/>
        </w:rPr>
        <w:t>, c</w:t>
      </w:r>
      <w:r w:rsidR="00E95535">
        <w:rPr>
          <w:rFonts w:eastAsia="Times New Roman" w:cstheme="minorHAnsi"/>
          <w:bCs/>
          <w:lang w:eastAsia="it-IT"/>
        </w:rPr>
        <w:t>)</w:t>
      </w:r>
      <w:r w:rsidRPr="00E4427B">
        <w:rPr>
          <w:rFonts w:eastAsia="Times New Roman" w:cstheme="minorHAnsi"/>
          <w:bCs/>
          <w:lang w:eastAsia="it-IT"/>
        </w:rPr>
        <w:t xml:space="preserve"> </w:t>
      </w:r>
      <w:r w:rsidR="00E95535">
        <w:rPr>
          <w:rFonts w:eastAsia="Times New Roman" w:cstheme="minorHAnsi"/>
          <w:bCs/>
          <w:lang w:eastAsia="it-IT"/>
        </w:rPr>
        <w:t xml:space="preserve">, d) </w:t>
      </w:r>
      <w:r w:rsidRPr="00E4427B">
        <w:rPr>
          <w:rFonts w:eastAsia="Times New Roman" w:cstheme="minorHAnsi"/>
          <w:bCs/>
          <w:lang w:eastAsia="it-IT"/>
        </w:rPr>
        <w:t>D.</w:t>
      </w:r>
      <w:r w:rsidR="00E95535">
        <w:rPr>
          <w:rFonts w:eastAsia="Times New Roman" w:cstheme="minorHAnsi"/>
          <w:bCs/>
          <w:lang w:eastAsia="it-IT"/>
        </w:rPr>
        <w:t>l</w:t>
      </w:r>
      <w:r w:rsidRPr="00E4427B">
        <w:rPr>
          <w:rFonts w:eastAsia="Times New Roman" w:cstheme="minorHAnsi"/>
          <w:bCs/>
          <w:lang w:eastAsia="it-IT"/>
        </w:rPr>
        <w:t xml:space="preserve">gs. </w:t>
      </w:r>
      <w:r w:rsidR="00E95535">
        <w:rPr>
          <w:rFonts w:eastAsia="Times New Roman" w:cstheme="minorHAnsi"/>
          <w:bCs/>
          <w:lang w:eastAsia="it-IT"/>
        </w:rPr>
        <w:t>36/2023</w:t>
      </w:r>
      <w:r w:rsidRPr="00E4427B">
        <w:rPr>
          <w:rFonts w:eastAsia="Times New Roman" w:cstheme="minorHAnsi"/>
          <w:bCs/>
          <w:lang w:eastAsia="it-IT"/>
        </w:rPr>
        <w:t xml:space="preserve">, l'operatore economico </w:t>
      </w:r>
      <w:r w:rsidR="0060127B">
        <w:rPr>
          <w:rFonts w:eastAsia="Times New Roman" w:cstheme="minorHAnsi"/>
          <w:bCs/>
          <w:lang w:eastAsia="it-IT"/>
        </w:rPr>
        <w:t xml:space="preserve">dichiara di aver adottato le misure di </w:t>
      </w:r>
      <w:r w:rsidR="0060127B" w:rsidRPr="0060127B">
        <w:rPr>
          <w:rFonts w:eastAsia="Times New Roman" w:cstheme="minorHAnsi"/>
          <w:bCs/>
          <w:i/>
          <w:lang w:eastAsia="it-IT"/>
        </w:rPr>
        <w:t>self cleaning</w:t>
      </w:r>
      <w:r w:rsidRPr="00E4427B">
        <w:rPr>
          <w:rFonts w:eastAsia="Times New Roman" w:cstheme="minorHAnsi"/>
          <w:bCs/>
          <w:lang w:eastAsia="it-IT"/>
        </w:rPr>
        <w:t xml:space="preserve"> di </w:t>
      </w:r>
      <w:r w:rsidR="001B5586">
        <w:rPr>
          <w:rFonts w:eastAsia="Times New Roman" w:cstheme="minorHAnsi"/>
          <w:bCs/>
          <w:lang w:eastAsia="it-IT"/>
        </w:rPr>
        <w:t>seguito descritte (</w:t>
      </w:r>
      <w:r w:rsidR="001B5586" w:rsidRPr="001B5586">
        <w:rPr>
          <w:rFonts w:eastAsia="Times New Roman" w:cstheme="minorHAnsi"/>
          <w:bCs/>
          <w:sz w:val="18"/>
          <w:szCs w:val="18"/>
          <w:lang w:eastAsia="it-IT"/>
        </w:rPr>
        <w:t>ad es. di aver risarcito interamente il danno, di essersi impegnato formalmente a risarcire il danno, di aver adottato misure di carattere tecnico o organizzativo idonee a prevenire ulteriori illeciti</w:t>
      </w:r>
      <w:r w:rsidR="001B5586">
        <w:rPr>
          <w:rFonts w:eastAsia="Times New Roman" w:cstheme="minorHAnsi"/>
          <w:bCs/>
          <w:lang w:eastAsia="it-IT"/>
        </w:rPr>
        <w:t>)</w:t>
      </w:r>
      <w:r w:rsidRPr="00E4427B">
        <w:rPr>
          <w:rFonts w:eastAsia="Times New Roman" w:cstheme="minorHAnsi"/>
          <w:bCs/>
          <w:lang w:eastAsia="it-IT"/>
        </w:rPr>
        <w:t>:</w:t>
      </w:r>
      <w:r w:rsidR="001B5586">
        <w:rPr>
          <w:rFonts w:eastAsia="Times New Roman" w:cstheme="minorHAnsi"/>
          <w:bCs/>
          <w:lang w:eastAsia="it-IT"/>
        </w:rPr>
        <w:t xml:space="preserve"> </w:t>
      </w:r>
      <w:r w:rsidRPr="00E4427B">
        <w:rPr>
          <w:rFonts w:eastAsia="Times New Roman" w:cstheme="minorHAnsi"/>
          <w:bCs/>
          <w:lang w:eastAsia="it-IT"/>
        </w:rPr>
        <w:t>________________________________________________</w:t>
      </w:r>
      <w:r w:rsidR="001B5586">
        <w:rPr>
          <w:rFonts w:eastAsia="Times New Roman" w:cstheme="minorHAnsi"/>
          <w:bCs/>
          <w:lang w:eastAsia="it-IT"/>
        </w:rPr>
        <w:t>__________________________________</w:t>
      </w:r>
      <w:r>
        <w:rPr>
          <w:rFonts w:eastAsia="Times New Roman" w:cstheme="minorHAnsi"/>
          <w:bCs/>
          <w:lang w:eastAsia="it-IT"/>
        </w:rPr>
        <w:t>;</w:t>
      </w:r>
    </w:p>
    <w:p w14:paraId="38E5F9CD" w14:textId="496E6CC4" w:rsidR="001B5586" w:rsidRPr="001B5586" w:rsidRDefault="001B5586" w:rsidP="001B5586">
      <w:pPr>
        <w:suppressAutoHyphens/>
        <w:autoSpaceDN w:val="0"/>
        <w:spacing w:after="140"/>
        <w:jc w:val="both"/>
        <w:rPr>
          <w:rFonts w:eastAsia="Times New Roman" w:cstheme="minorHAnsi"/>
          <w:b/>
          <w:bCs/>
          <w:lang w:eastAsia="it-IT"/>
        </w:rPr>
      </w:pPr>
      <w:r w:rsidRPr="001B5586">
        <w:rPr>
          <w:rFonts w:eastAsia="Times New Roman" w:cstheme="minorHAnsi"/>
          <w:b/>
          <w:bCs/>
          <w:lang w:eastAsia="it-IT"/>
        </w:rPr>
        <w:t>lett. f)</w:t>
      </w:r>
    </w:p>
    <w:p w14:paraId="6C46269B" w14:textId="2ACB3D04" w:rsidR="001B5586" w:rsidRDefault="001B5586" w:rsidP="001B5586">
      <w:pPr>
        <w:pStyle w:val="Paragrafoelenco"/>
        <w:numPr>
          <w:ilvl w:val="0"/>
          <w:numId w:val="16"/>
        </w:numPr>
        <w:suppressAutoHyphens/>
        <w:autoSpaceDN w:val="0"/>
        <w:spacing w:after="140"/>
        <w:ind w:left="284" w:hanging="284"/>
        <w:jc w:val="both"/>
        <w:rPr>
          <w:rFonts w:eastAsia="Times New Roman" w:cstheme="minorHAnsi"/>
          <w:bCs/>
          <w:lang w:eastAsia="it-IT"/>
        </w:rPr>
      </w:pPr>
      <w:r w:rsidRPr="001B5586">
        <w:rPr>
          <w:rFonts w:eastAsia="Times New Roman" w:cstheme="minorHAnsi"/>
          <w:bCs/>
          <w:lang w:eastAsia="it-IT"/>
        </w:rPr>
        <w:lastRenderedPageBreak/>
        <w:t>di non presentare nella presente procedura e negli eventuali affidamenti di subappalti documentazione o dichiarazioni non veritiere;</w:t>
      </w:r>
    </w:p>
    <w:p w14:paraId="51F09168" w14:textId="595FCFB7" w:rsidR="001B5586" w:rsidRDefault="001B5586" w:rsidP="001B5586">
      <w:pPr>
        <w:pStyle w:val="Paragrafoelenco"/>
        <w:numPr>
          <w:ilvl w:val="0"/>
          <w:numId w:val="16"/>
        </w:numPr>
        <w:suppressAutoHyphens/>
        <w:autoSpaceDN w:val="0"/>
        <w:spacing w:after="140"/>
        <w:ind w:left="284" w:hanging="284"/>
        <w:jc w:val="both"/>
        <w:rPr>
          <w:rFonts w:eastAsia="Times New Roman" w:cstheme="minorHAnsi"/>
          <w:bCs/>
          <w:lang w:eastAsia="it-IT"/>
        </w:rPr>
      </w:pPr>
      <w:r>
        <w:rPr>
          <w:rFonts w:eastAsia="Times New Roman" w:cstheme="minorHAnsi"/>
          <w:bCs/>
          <w:lang w:eastAsia="it-IT"/>
        </w:rPr>
        <w:t>di non essere iscritto nel casellario informatico tenuto dall’Osservatorio dell’ANAC per aver presentato false dichiarazioni o falsa documentazione nelle procedure di gara e negli affidamenti di subappalti. Il motivo di esclusione perdura fino a quando opera l’iscrizione nel casellario informatico;</w:t>
      </w:r>
    </w:p>
    <w:p w14:paraId="6FA85FB1" w14:textId="5EAA6195" w:rsidR="0066479B" w:rsidRDefault="0066479B" w:rsidP="0066479B">
      <w:pPr>
        <w:suppressAutoHyphens/>
        <w:autoSpaceDN w:val="0"/>
        <w:spacing w:after="140"/>
        <w:jc w:val="both"/>
        <w:rPr>
          <w:rFonts w:eastAsia="Times New Roman" w:cstheme="minorHAnsi"/>
          <w:b/>
          <w:bCs/>
          <w:lang w:eastAsia="it-IT"/>
        </w:rPr>
      </w:pPr>
      <w:r w:rsidRPr="0066479B">
        <w:rPr>
          <w:rFonts w:eastAsia="Times New Roman" w:cstheme="minorHAnsi"/>
          <w:b/>
          <w:bCs/>
          <w:lang w:eastAsia="it-IT"/>
        </w:rPr>
        <w:t>lett. i)</w:t>
      </w:r>
    </w:p>
    <w:p w14:paraId="71ABB531" w14:textId="6808F79A" w:rsidR="0066479B" w:rsidRDefault="0066479B" w:rsidP="0066479B">
      <w:pPr>
        <w:suppressAutoHyphens/>
        <w:autoSpaceDN w:val="0"/>
        <w:spacing w:after="140"/>
        <w:jc w:val="both"/>
        <w:rPr>
          <w:rFonts w:eastAsia="Times New Roman" w:cstheme="minorHAnsi"/>
          <w:bCs/>
          <w:lang w:eastAsia="it-IT"/>
        </w:rPr>
      </w:pPr>
      <w:r w:rsidRPr="0066479B">
        <w:rPr>
          <w:rFonts w:eastAsia="Times New Roman" w:cstheme="minorHAnsi"/>
          <w:bCs/>
          <w:lang w:eastAsia="it-IT"/>
        </w:rPr>
        <w:t>che il competente Ufficio Servizio Lavoro o Centro Provinciale per l’Impiego presso la provincia del luogo dove ha sede l’Impresa è il seguente: _______________________, indirizzo ________________</w:t>
      </w:r>
    </w:p>
    <w:p w14:paraId="3B0FBF30" w14:textId="60BA1AFE" w:rsidR="00B72737" w:rsidRDefault="00B72737" w:rsidP="0066479B">
      <w:pPr>
        <w:suppressAutoHyphens/>
        <w:autoSpaceDN w:val="0"/>
        <w:spacing w:after="140"/>
        <w:jc w:val="both"/>
        <w:rPr>
          <w:rFonts w:eastAsia="Times New Roman" w:cstheme="minorHAnsi"/>
          <w:bCs/>
          <w:lang w:eastAsia="it-IT"/>
        </w:rPr>
      </w:pPr>
      <w:r w:rsidRPr="0066479B">
        <w:rPr>
          <w:rFonts w:eastAsia="Times New Roman" w:cstheme="minorHAnsi"/>
          <w:b/>
          <w:bCs/>
          <w:lang w:eastAsia="it-IT"/>
        </w:rPr>
        <w:t xml:space="preserve">lett. </w:t>
      </w:r>
      <w:r>
        <w:rPr>
          <w:rFonts w:eastAsia="Times New Roman" w:cstheme="minorHAnsi"/>
          <w:b/>
          <w:bCs/>
          <w:lang w:eastAsia="it-IT"/>
        </w:rPr>
        <w:t>l</w:t>
      </w:r>
      <w:r w:rsidRPr="0066479B">
        <w:rPr>
          <w:rFonts w:eastAsia="Times New Roman" w:cstheme="minorHAnsi"/>
          <w:b/>
          <w:bCs/>
          <w:lang w:eastAsia="it-IT"/>
        </w:rPr>
        <w:t>)</w:t>
      </w:r>
    </w:p>
    <w:p w14:paraId="1D253C28" w14:textId="2EB08548" w:rsidR="00B72737" w:rsidRDefault="00B72737" w:rsidP="0066479B">
      <w:pPr>
        <w:suppressAutoHyphens/>
        <w:autoSpaceDN w:val="0"/>
        <w:spacing w:after="140"/>
        <w:jc w:val="both"/>
        <w:rPr>
          <w:rFonts w:eastAsia="Times New Roman" w:cstheme="minorHAnsi"/>
          <w:bCs/>
          <w:lang w:eastAsia="it-IT"/>
        </w:rPr>
      </w:pPr>
      <w:r>
        <w:rPr>
          <w:rFonts w:eastAsia="Times New Roman" w:cstheme="minorHAnsi"/>
          <w:bCs/>
          <w:lang w:eastAsia="it-IT"/>
        </w:rPr>
        <w:t xml:space="preserve">che ad integrazione di quanto indicato nella parte III, sez. D del DGUE, i dati identificativi dei soggetti di cui all’art. </w:t>
      </w:r>
      <w:r w:rsidR="00E95535" w:rsidRPr="00E95535">
        <w:rPr>
          <w:rFonts w:eastAsia="Times New Roman" w:cstheme="minorHAnsi"/>
          <w:bCs/>
          <w:lang w:eastAsia="it-IT"/>
        </w:rPr>
        <w:t>94</w:t>
      </w:r>
      <w:r>
        <w:rPr>
          <w:rFonts w:eastAsia="Times New Roman" w:cstheme="minorHAnsi"/>
          <w:bCs/>
          <w:lang w:eastAsia="it-IT"/>
        </w:rPr>
        <w:t xml:space="preserve"> del Codice sono i seguenti:</w:t>
      </w:r>
    </w:p>
    <w:tbl>
      <w:tblPr>
        <w:tblW w:w="9067" w:type="dxa"/>
        <w:tblCellMar>
          <w:left w:w="70" w:type="dxa"/>
          <w:right w:w="70" w:type="dxa"/>
        </w:tblCellMar>
        <w:tblLook w:val="04A0" w:firstRow="1" w:lastRow="0" w:firstColumn="1" w:lastColumn="0" w:noHBand="0" w:noVBand="1"/>
      </w:tblPr>
      <w:tblGrid>
        <w:gridCol w:w="1413"/>
        <w:gridCol w:w="1276"/>
        <w:gridCol w:w="1275"/>
        <w:gridCol w:w="993"/>
        <w:gridCol w:w="1701"/>
        <w:gridCol w:w="992"/>
        <w:gridCol w:w="1417"/>
      </w:tblGrid>
      <w:tr w:rsidR="00B72737" w:rsidRPr="00B72737" w14:paraId="18113BB1" w14:textId="77777777" w:rsidTr="00B72737">
        <w:trPr>
          <w:trHeight w:val="569"/>
        </w:trPr>
        <w:tc>
          <w:tcPr>
            <w:tcW w:w="1413" w:type="dxa"/>
            <w:tcBorders>
              <w:top w:val="single" w:sz="4" w:space="0" w:color="auto"/>
              <w:left w:val="single" w:sz="4" w:space="0" w:color="auto"/>
              <w:bottom w:val="single" w:sz="4" w:space="0" w:color="auto"/>
              <w:right w:val="single" w:sz="4" w:space="0" w:color="auto"/>
            </w:tcBorders>
            <w:shd w:val="clear" w:color="000000" w:fill="D9D9D9"/>
            <w:hideMark/>
          </w:tcPr>
          <w:p w14:paraId="13291DEC" w14:textId="77777777" w:rsidR="00B72737" w:rsidRPr="00B72737" w:rsidRDefault="00B72737" w:rsidP="00B72737">
            <w:pPr>
              <w:spacing w:after="0" w:line="240" w:lineRule="auto"/>
              <w:jc w:val="center"/>
              <w:rPr>
                <w:rFonts w:ascii="Calibri" w:eastAsia="Times New Roman" w:hAnsi="Calibri" w:cs="Calibri"/>
                <w:color w:val="000000"/>
                <w:lang w:eastAsia="it-IT"/>
              </w:rPr>
            </w:pPr>
            <w:r w:rsidRPr="00B72737">
              <w:rPr>
                <w:rFonts w:ascii="Calibri" w:eastAsia="Times New Roman" w:hAnsi="Calibri" w:cs="Calibri"/>
                <w:color w:val="000000"/>
                <w:lang w:eastAsia="it-IT"/>
              </w:rPr>
              <w:t>Cognome e nome</w:t>
            </w:r>
          </w:p>
        </w:tc>
        <w:tc>
          <w:tcPr>
            <w:tcW w:w="1276" w:type="dxa"/>
            <w:tcBorders>
              <w:top w:val="single" w:sz="4" w:space="0" w:color="auto"/>
              <w:left w:val="nil"/>
              <w:bottom w:val="single" w:sz="4" w:space="0" w:color="auto"/>
              <w:right w:val="single" w:sz="4" w:space="0" w:color="auto"/>
            </w:tcBorders>
            <w:shd w:val="clear" w:color="000000" w:fill="D9D9D9"/>
            <w:hideMark/>
          </w:tcPr>
          <w:p w14:paraId="2B6D9C3C" w14:textId="77777777" w:rsidR="00B72737" w:rsidRPr="00B72737" w:rsidRDefault="00B72737" w:rsidP="00B72737">
            <w:pPr>
              <w:spacing w:after="0" w:line="240" w:lineRule="auto"/>
              <w:jc w:val="center"/>
              <w:rPr>
                <w:rFonts w:ascii="Calibri" w:eastAsia="Times New Roman" w:hAnsi="Calibri" w:cs="Calibri"/>
                <w:color w:val="000000"/>
                <w:lang w:eastAsia="it-IT"/>
              </w:rPr>
            </w:pPr>
            <w:r w:rsidRPr="00B72737">
              <w:rPr>
                <w:rFonts w:ascii="Calibri" w:eastAsia="Times New Roman" w:hAnsi="Calibri" w:cs="Calibri"/>
                <w:color w:val="000000"/>
                <w:lang w:eastAsia="it-IT"/>
              </w:rPr>
              <w:t>Luogo di nascita</w:t>
            </w:r>
          </w:p>
        </w:tc>
        <w:tc>
          <w:tcPr>
            <w:tcW w:w="1275" w:type="dxa"/>
            <w:tcBorders>
              <w:top w:val="single" w:sz="4" w:space="0" w:color="auto"/>
              <w:left w:val="nil"/>
              <w:bottom w:val="single" w:sz="4" w:space="0" w:color="auto"/>
              <w:right w:val="single" w:sz="4" w:space="0" w:color="auto"/>
            </w:tcBorders>
            <w:shd w:val="clear" w:color="000000" w:fill="D9D9D9"/>
            <w:hideMark/>
          </w:tcPr>
          <w:p w14:paraId="270F77CD" w14:textId="77777777" w:rsidR="00B72737" w:rsidRPr="00B72737" w:rsidRDefault="00B72737" w:rsidP="00B72737">
            <w:pPr>
              <w:spacing w:after="0" w:line="240" w:lineRule="auto"/>
              <w:jc w:val="center"/>
              <w:rPr>
                <w:rFonts w:ascii="Calibri" w:eastAsia="Times New Roman" w:hAnsi="Calibri" w:cs="Calibri"/>
                <w:color w:val="000000"/>
                <w:lang w:eastAsia="it-IT"/>
              </w:rPr>
            </w:pPr>
            <w:r w:rsidRPr="00B72737">
              <w:rPr>
                <w:rFonts w:ascii="Calibri" w:eastAsia="Times New Roman" w:hAnsi="Calibri" w:cs="Calibri"/>
                <w:color w:val="000000"/>
                <w:lang w:eastAsia="it-IT"/>
              </w:rPr>
              <w:t>Data di nascita</w:t>
            </w:r>
          </w:p>
        </w:tc>
        <w:tc>
          <w:tcPr>
            <w:tcW w:w="993" w:type="dxa"/>
            <w:tcBorders>
              <w:top w:val="single" w:sz="4" w:space="0" w:color="auto"/>
              <w:left w:val="nil"/>
              <w:bottom w:val="single" w:sz="4" w:space="0" w:color="auto"/>
              <w:right w:val="single" w:sz="4" w:space="0" w:color="auto"/>
            </w:tcBorders>
            <w:shd w:val="clear" w:color="000000" w:fill="D9D9D9"/>
            <w:hideMark/>
          </w:tcPr>
          <w:p w14:paraId="1773AA53" w14:textId="77777777" w:rsidR="00B72737" w:rsidRPr="00B72737" w:rsidRDefault="00B72737" w:rsidP="00B72737">
            <w:pPr>
              <w:spacing w:after="0" w:line="240" w:lineRule="auto"/>
              <w:jc w:val="center"/>
              <w:rPr>
                <w:rFonts w:ascii="Calibri" w:eastAsia="Times New Roman" w:hAnsi="Calibri" w:cs="Calibri"/>
                <w:color w:val="000000"/>
                <w:lang w:eastAsia="it-IT"/>
              </w:rPr>
            </w:pPr>
            <w:r w:rsidRPr="00B72737">
              <w:rPr>
                <w:rFonts w:ascii="Calibri" w:eastAsia="Times New Roman" w:hAnsi="Calibri" w:cs="Calibri"/>
                <w:color w:val="000000"/>
                <w:lang w:eastAsia="it-IT"/>
              </w:rPr>
              <w:t>Carica rivestita</w:t>
            </w:r>
          </w:p>
        </w:tc>
        <w:tc>
          <w:tcPr>
            <w:tcW w:w="1701" w:type="dxa"/>
            <w:tcBorders>
              <w:top w:val="single" w:sz="4" w:space="0" w:color="auto"/>
              <w:left w:val="nil"/>
              <w:bottom w:val="single" w:sz="4" w:space="0" w:color="auto"/>
              <w:right w:val="single" w:sz="4" w:space="0" w:color="auto"/>
            </w:tcBorders>
            <w:shd w:val="clear" w:color="000000" w:fill="D9D9D9"/>
            <w:hideMark/>
          </w:tcPr>
          <w:p w14:paraId="4B59E421" w14:textId="19B4B002" w:rsidR="00B72737" w:rsidRPr="00B72737" w:rsidRDefault="00B72737" w:rsidP="00B72737">
            <w:pPr>
              <w:spacing w:after="0" w:line="240" w:lineRule="auto"/>
              <w:jc w:val="center"/>
              <w:rPr>
                <w:rFonts w:ascii="Calibri" w:eastAsia="Times New Roman" w:hAnsi="Calibri" w:cs="Calibri"/>
                <w:color w:val="000000"/>
                <w:lang w:eastAsia="it-IT"/>
              </w:rPr>
            </w:pPr>
            <w:r w:rsidRPr="00B72737">
              <w:rPr>
                <w:rFonts w:ascii="Calibri" w:eastAsia="Times New Roman" w:hAnsi="Calibri" w:cs="Calibri"/>
                <w:color w:val="000000"/>
                <w:lang w:eastAsia="it-IT"/>
              </w:rPr>
              <w:t>Tipologia di provvedimento</w:t>
            </w:r>
          </w:p>
        </w:tc>
        <w:tc>
          <w:tcPr>
            <w:tcW w:w="992" w:type="dxa"/>
            <w:tcBorders>
              <w:top w:val="single" w:sz="4" w:space="0" w:color="auto"/>
              <w:left w:val="nil"/>
              <w:bottom w:val="single" w:sz="4" w:space="0" w:color="auto"/>
              <w:right w:val="single" w:sz="4" w:space="0" w:color="auto"/>
            </w:tcBorders>
            <w:shd w:val="clear" w:color="000000" w:fill="D9D9D9"/>
            <w:hideMark/>
          </w:tcPr>
          <w:p w14:paraId="5291A5BF" w14:textId="77777777" w:rsidR="00B72737" w:rsidRPr="00B72737" w:rsidRDefault="00B72737" w:rsidP="00B72737">
            <w:pPr>
              <w:spacing w:after="0" w:line="240" w:lineRule="auto"/>
              <w:jc w:val="center"/>
              <w:rPr>
                <w:rFonts w:ascii="Calibri" w:eastAsia="Times New Roman" w:hAnsi="Calibri" w:cs="Calibri"/>
                <w:color w:val="000000"/>
                <w:lang w:eastAsia="it-IT"/>
              </w:rPr>
            </w:pPr>
            <w:r w:rsidRPr="00B72737">
              <w:rPr>
                <w:rFonts w:ascii="Calibri" w:eastAsia="Times New Roman" w:hAnsi="Calibri" w:cs="Calibri"/>
                <w:color w:val="000000"/>
                <w:lang w:eastAsia="it-IT"/>
              </w:rPr>
              <w:t>Data e numero</w:t>
            </w:r>
          </w:p>
        </w:tc>
        <w:tc>
          <w:tcPr>
            <w:tcW w:w="1417" w:type="dxa"/>
            <w:tcBorders>
              <w:top w:val="single" w:sz="4" w:space="0" w:color="auto"/>
              <w:left w:val="nil"/>
              <w:bottom w:val="single" w:sz="4" w:space="0" w:color="auto"/>
              <w:right w:val="single" w:sz="4" w:space="0" w:color="auto"/>
            </w:tcBorders>
            <w:shd w:val="clear" w:color="000000" w:fill="D9D9D9"/>
            <w:hideMark/>
          </w:tcPr>
          <w:p w14:paraId="38906F79" w14:textId="77777777" w:rsidR="00B72737" w:rsidRPr="00B72737" w:rsidRDefault="00B72737" w:rsidP="00B72737">
            <w:pPr>
              <w:spacing w:after="0" w:line="240" w:lineRule="auto"/>
              <w:jc w:val="center"/>
              <w:rPr>
                <w:rFonts w:ascii="Calibri" w:eastAsia="Times New Roman" w:hAnsi="Calibri" w:cs="Calibri"/>
                <w:color w:val="000000"/>
                <w:lang w:eastAsia="it-IT"/>
              </w:rPr>
            </w:pPr>
            <w:r w:rsidRPr="00B72737">
              <w:rPr>
                <w:rFonts w:ascii="Calibri" w:eastAsia="Times New Roman" w:hAnsi="Calibri" w:cs="Calibri"/>
                <w:color w:val="000000"/>
                <w:lang w:eastAsia="it-IT"/>
              </w:rPr>
              <w:t>Reato</w:t>
            </w:r>
          </w:p>
        </w:tc>
      </w:tr>
      <w:tr w:rsidR="00B72737" w:rsidRPr="00B72737" w14:paraId="09DFDBF2" w14:textId="77777777" w:rsidTr="00B72737">
        <w:trPr>
          <w:trHeight w:val="735"/>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682BBAC2" w14:textId="77777777" w:rsidR="00B72737" w:rsidRPr="00B72737" w:rsidRDefault="00B72737" w:rsidP="00B72737">
            <w:pPr>
              <w:spacing w:after="0" w:line="240" w:lineRule="auto"/>
              <w:rPr>
                <w:rFonts w:ascii="Calibri" w:eastAsia="Times New Roman" w:hAnsi="Calibri" w:cs="Calibri"/>
                <w:color w:val="000000"/>
                <w:lang w:eastAsia="it-IT"/>
              </w:rPr>
            </w:pPr>
            <w:r w:rsidRPr="00B72737">
              <w:rPr>
                <w:rFonts w:ascii="Calibri" w:eastAsia="Times New Roman" w:hAnsi="Calibri" w:cs="Calibri"/>
                <w:color w:val="000000"/>
                <w:lang w:eastAsia="it-IT"/>
              </w:rPr>
              <w:t> </w:t>
            </w:r>
          </w:p>
        </w:tc>
        <w:tc>
          <w:tcPr>
            <w:tcW w:w="1276" w:type="dxa"/>
            <w:tcBorders>
              <w:top w:val="nil"/>
              <w:left w:val="nil"/>
              <w:bottom w:val="single" w:sz="4" w:space="0" w:color="auto"/>
              <w:right w:val="single" w:sz="4" w:space="0" w:color="auto"/>
            </w:tcBorders>
            <w:shd w:val="clear" w:color="auto" w:fill="auto"/>
            <w:noWrap/>
            <w:vAlign w:val="bottom"/>
            <w:hideMark/>
          </w:tcPr>
          <w:p w14:paraId="70A88CED" w14:textId="77777777" w:rsidR="00B72737" w:rsidRPr="00B72737" w:rsidRDefault="00B72737" w:rsidP="00B72737">
            <w:pPr>
              <w:spacing w:after="0" w:line="240" w:lineRule="auto"/>
              <w:rPr>
                <w:rFonts w:ascii="Calibri" w:eastAsia="Times New Roman" w:hAnsi="Calibri" w:cs="Calibri"/>
                <w:color w:val="000000"/>
                <w:lang w:eastAsia="it-IT"/>
              </w:rPr>
            </w:pPr>
            <w:r w:rsidRPr="00B72737">
              <w:rPr>
                <w:rFonts w:ascii="Calibri" w:eastAsia="Times New Roman" w:hAnsi="Calibri" w:cs="Calibri"/>
                <w:color w:val="000000"/>
                <w:lang w:eastAsia="it-IT"/>
              </w:rPr>
              <w:t> </w:t>
            </w:r>
          </w:p>
        </w:tc>
        <w:tc>
          <w:tcPr>
            <w:tcW w:w="1275" w:type="dxa"/>
            <w:tcBorders>
              <w:top w:val="nil"/>
              <w:left w:val="nil"/>
              <w:bottom w:val="single" w:sz="4" w:space="0" w:color="auto"/>
              <w:right w:val="single" w:sz="4" w:space="0" w:color="auto"/>
            </w:tcBorders>
            <w:shd w:val="clear" w:color="auto" w:fill="auto"/>
            <w:noWrap/>
            <w:vAlign w:val="bottom"/>
            <w:hideMark/>
          </w:tcPr>
          <w:p w14:paraId="0D3341E2" w14:textId="77777777" w:rsidR="00B72737" w:rsidRPr="00B72737" w:rsidRDefault="00B72737" w:rsidP="00B72737">
            <w:pPr>
              <w:spacing w:after="0" w:line="240" w:lineRule="auto"/>
              <w:rPr>
                <w:rFonts w:ascii="Calibri" w:eastAsia="Times New Roman" w:hAnsi="Calibri" w:cs="Calibri"/>
                <w:color w:val="000000"/>
                <w:lang w:eastAsia="it-IT"/>
              </w:rPr>
            </w:pPr>
            <w:r w:rsidRPr="00B72737">
              <w:rPr>
                <w:rFonts w:ascii="Calibri" w:eastAsia="Times New Roman" w:hAnsi="Calibri" w:cs="Calibri"/>
                <w:color w:val="000000"/>
                <w:lang w:eastAsia="it-IT"/>
              </w:rPr>
              <w:t>__/__/__</w:t>
            </w:r>
          </w:p>
        </w:tc>
        <w:tc>
          <w:tcPr>
            <w:tcW w:w="993" w:type="dxa"/>
            <w:tcBorders>
              <w:top w:val="nil"/>
              <w:left w:val="nil"/>
              <w:bottom w:val="single" w:sz="4" w:space="0" w:color="auto"/>
              <w:right w:val="single" w:sz="4" w:space="0" w:color="auto"/>
            </w:tcBorders>
            <w:shd w:val="clear" w:color="auto" w:fill="auto"/>
            <w:noWrap/>
            <w:vAlign w:val="bottom"/>
            <w:hideMark/>
          </w:tcPr>
          <w:p w14:paraId="0273303B" w14:textId="77777777" w:rsidR="00B72737" w:rsidRPr="00B72737" w:rsidRDefault="00B72737" w:rsidP="00B72737">
            <w:pPr>
              <w:spacing w:after="0" w:line="240" w:lineRule="auto"/>
              <w:rPr>
                <w:rFonts w:ascii="Calibri" w:eastAsia="Times New Roman" w:hAnsi="Calibri" w:cs="Calibri"/>
                <w:color w:val="000000"/>
                <w:lang w:eastAsia="it-IT"/>
              </w:rPr>
            </w:pPr>
            <w:r w:rsidRPr="00B72737">
              <w:rPr>
                <w:rFonts w:ascii="Calibri" w:eastAsia="Times New Roman" w:hAnsi="Calibri" w:cs="Calibri"/>
                <w:color w:val="000000"/>
                <w:lang w:eastAsia="it-IT"/>
              </w:rPr>
              <w:t> </w:t>
            </w:r>
          </w:p>
        </w:tc>
        <w:tc>
          <w:tcPr>
            <w:tcW w:w="1701" w:type="dxa"/>
            <w:tcBorders>
              <w:top w:val="nil"/>
              <w:left w:val="nil"/>
              <w:bottom w:val="single" w:sz="4" w:space="0" w:color="auto"/>
              <w:right w:val="single" w:sz="4" w:space="0" w:color="auto"/>
            </w:tcBorders>
            <w:shd w:val="clear" w:color="auto" w:fill="auto"/>
            <w:noWrap/>
            <w:vAlign w:val="bottom"/>
            <w:hideMark/>
          </w:tcPr>
          <w:p w14:paraId="180DF298" w14:textId="77777777" w:rsidR="00B72737" w:rsidRPr="00B72737" w:rsidRDefault="00B72737" w:rsidP="00B72737">
            <w:pPr>
              <w:spacing w:after="0" w:line="240" w:lineRule="auto"/>
              <w:rPr>
                <w:rFonts w:ascii="Calibri" w:eastAsia="Times New Roman" w:hAnsi="Calibri" w:cs="Calibri"/>
                <w:color w:val="000000"/>
                <w:lang w:eastAsia="it-IT"/>
              </w:rPr>
            </w:pPr>
            <w:r w:rsidRPr="00B72737">
              <w:rPr>
                <w:rFonts w:ascii="Calibri" w:eastAsia="Times New Roman" w:hAnsi="Calibri" w:cs="Calibri"/>
                <w:color w:val="000000"/>
                <w:lang w:eastAsia="it-IT"/>
              </w:rPr>
              <w:t> </w:t>
            </w:r>
          </w:p>
        </w:tc>
        <w:tc>
          <w:tcPr>
            <w:tcW w:w="992" w:type="dxa"/>
            <w:tcBorders>
              <w:top w:val="nil"/>
              <w:left w:val="nil"/>
              <w:bottom w:val="single" w:sz="4" w:space="0" w:color="auto"/>
              <w:right w:val="single" w:sz="4" w:space="0" w:color="auto"/>
            </w:tcBorders>
            <w:shd w:val="clear" w:color="auto" w:fill="auto"/>
            <w:noWrap/>
            <w:vAlign w:val="bottom"/>
            <w:hideMark/>
          </w:tcPr>
          <w:p w14:paraId="6A207CAC" w14:textId="77777777" w:rsidR="00B72737" w:rsidRPr="00B72737" w:rsidRDefault="00B72737" w:rsidP="00B72737">
            <w:pPr>
              <w:spacing w:after="0" w:line="240" w:lineRule="auto"/>
              <w:rPr>
                <w:rFonts w:ascii="Calibri" w:eastAsia="Times New Roman" w:hAnsi="Calibri" w:cs="Calibri"/>
                <w:color w:val="000000"/>
                <w:lang w:eastAsia="it-IT"/>
              </w:rPr>
            </w:pPr>
            <w:r w:rsidRPr="00B72737">
              <w:rPr>
                <w:rFonts w:ascii="Calibri" w:eastAsia="Times New Roman" w:hAnsi="Calibri" w:cs="Calibri"/>
                <w:color w:val="000000"/>
                <w:lang w:eastAsia="it-IT"/>
              </w:rPr>
              <w:t> </w:t>
            </w:r>
          </w:p>
        </w:tc>
        <w:tc>
          <w:tcPr>
            <w:tcW w:w="1417" w:type="dxa"/>
            <w:tcBorders>
              <w:top w:val="nil"/>
              <w:left w:val="nil"/>
              <w:bottom w:val="single" w:sz="4" w:space="0" w:color="auto"/>
              <w:right w:val="single" w:sz="4" w:space="0" w:color="auto"/>
            </w:tcBorders>
            <w:shd w:val="clear" w:color="auto" w:fill="auto"/>
            <w:noWrap/>
            <w:vAlign w:val="bottom"/>
            <w:hideMark/>
          </w:tcPr>
          <w:p w14:paraId="7B5BBFF4" w14:textId="77777777" w:rsidR="00B72737" w:rsidRPr="00B72737" w:rsidRDefault="00B72737" w:rsidP="00B72737">
            <w:pPr>
              <w:spacing w:after="0" w:line="240" w:lineRule="auto"/>
              <w:rPr>
                <w:rFonts w:ascii="Calibri" w:eastAsia="Times New Roman" w:hAnsi="Calibri" w:cs="Calibri"/>
                <w:color w:val="000000"/>
                <w:lang w:eastAsia="it-IT"/>
              </w:rPr>
            </w:pPr>
            <w:r w:rsidRPr="00B72737">
              <w:rPr>
                <w:rFonts w:ascii="Calibri" w:eastAsia="Times New Roman" w:hAnsi="Calibri" w:cs="Calibri"/>
                <w:color w:val="000000"/>
                <w:lang w:eastAsia="it-IT"/>
              </w:rPr>
              <w:t> </w:t>
            </w:r>
          </w:p>
        </w:tc>
      </w:tr>
      <w:tr w:rsidR="00B72737" w:rsidRPr="00B72737" w14:paraId="435C2BFB" w14:textId="77777777" w:rsidTr="00B72737">
        <w:trPr>
          <w:trHeight w:val="735"/>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6C058065" w14:textId="77777777" w:rsidR="00B72737" w:rsidRPr="00B72737" w:rsidRDefault="00B72737" w:rsidP="00B72737">
            <w:pPr>
              <w:spacing w:after="0" w:line="240" w:lineRule="auto"/>
              <w:rPr>
                <w:rFonts w:ascii="Calibri" w:eastAsia="Times New Roman" w:hAnsi="Calibri" w:cs="Calibri"/>
                <w:color w:val="000000"/>
                <w:lang w:eastAsia="it-IT"/>
              </w:rPr>
            </w:pPr>
            <w:r w:rsidRPr="00B72737">
              <w:rPr>
                <w:rFonts w:ascii="Calibri" w:eastAsia="Times New Roman" w:hAnsi="Calibri" w:cs="Calibri"/>
                <w:color w:val="000000"/>
                <w:lang w:eastAsia="it-IT"/>
              </w:rPr>
              <w:t> </w:t>
            </w:r>
          </w:p>
        </w:tc>
        <w:tc>
          <w:tcPr>
            <w:tcW w:w="1276" w:type="dxa"/>
            <w:tcBorders>
              <w:top w:val="nil"/>
              <w:left w:val="nil"/>
              <w:bottom w:val="single" w:sz="4" w:space="0" w:color="auto"/>
              <w:right w:val="single" w:sz="4" w:space="0" w:color="auto"/>
            </w:tcBorders>
            <w:shd w:val="clear" w:color="auto" w:fill="auto"/>
            <w:noWrap/>
            <w:vAlign w:val="bottom"/>
            <w:hideMark/>
          </w:tcPr>
          <w:p w14:paraId="2A1B8659" w14:textId="77777777" w:rsidR="00B72737" w:rsidRPr="00B72737" w:rsidRDefault="00B72737" w:rsidP="00B72737">
            <w:pPr>
              <w:spacing w:after="0" w:line="240" w:lineRule="auto"/>
              <w:rPr>
                <w:rFonts w:ascii="Calibri" w:eastAsia="Times New Roman" w:hAnsi="Calibri" w:cs="Calibri"/>
                <w:color w:val="000000"/>
                <w:lang w:eastAsia="it-IT"/>
              </w:rPr>
            </w:pPr>
            <w:r w:rsidRPr="00B72737">
              <w:rPr>
                <w:rFonts w:ascii="Calibri" w:eastAsia="Times New Roman" w:hAnsi="Calibri" w:cs="Calibri"/>
                <w:color w:val="000000"/>
                <w:lang w:eastAsia="it-IT"/>
              </w:rPr>
              <w:t> </w:t>
            </w:r>
          </w:p>
        </w:tc>
        <w:tc>
          <w:tcPr>
            <w:tcW w:w="1275" w:type="dxa"/>
            <w:tcBorders>
              <w:top w:val="nil"/>
              <w:left w:val="nil"/>
              <w:bottom w:val="single" w:sz="4" w:space="0" w:color="auto"/>
              <w:right w:val="single" w:sz="4" w:space="0" w:color="auto"/>
            </w:tcBorders>
            <w:shd w:val="clear" w:color="auto" w:fill="auto"/>
            <w:noWrap/>
            <w:vAlign w:val="bottom"/>
            <w:hideMark/>
          </w:tcPr>
          <w:p w14:paraId="7CFDCE48" w14:textId="77777777" w:rsidR="00B72737" w:rsidRPr="00B72737" w:rsidRDefault="00B72737" w:rsidP="00B72737">
            <w:pPr>
              <w:spacing w:after="0" w:line="240" w:lineRule="auto"/>
              <w:rPr>
                <w:rFonts w:ascii="Calibri" w:eastAsia="Times New Roman" w:hAnsi="Calibri" w:cs="Calibri"/>
                <w:color w:val="000000"/>
                <w:lang w:eastAsia="it-IT"/>
              </w:rPr>
            </w:pPr>
            <w:r w:rsidRPr="00B72737">
              <w:rPr>
                <w:rFonts w:ascii="Calibri" w:eastAsia="Times New Roman" w:hAnsi="Calibri" w:cs="Calibri"/>
                <w:color w:val="000000"/>
                <w:lang w:eastAsia="it-IT"/>
              </w:rPr>
              <w:t>__/__/__</w:t>
            </w:r>
          </w:p>
        </w:tc>
        <w:tc>
          <w:tcPr>
            <w:tcW w:w="993" w:type="dxa"/>
            <w:tcBorders>
              <w:top w:val="nil"/>
              <w:left w:val="nil"/>
              <w:bottom w:val="single" w:sz="4" w:space="0" w:color="auto"/>
              <w:right w:val="single" w:sz="4" w:space="0" w:color="auto"/>
            </w:tcBorders>
            <w:shd w:val="clear" w:color="auto" w:fill="auto"/>
            <w:noWrap/>
            <w:vAlign w:val="bottom"/>
            <w:hideMark/>
          </w:tcPr>
          <w:p w14:paraId="2FDFAB13" w14:textId="77777777" w:rsidR="00B72737" w:rsidRPr="00B72737" w:rsidRDefault="00B72737" w:rsidP="00B72737">
            <w:pPr>
              <w:spacing w:after="0" w:line="240" w:lineRule="auto"/>
              <w:rPr>
                <w:rFonts w:ascii="Calibri" w:eastAsia="Times New Roman" w:hAnsi="Calibri" w:cs="Calibri"/>
                <w:color w:val="000000"/>
                <w:lang w:eastAsia="it-IT"/>
              </w:rPr>
            </w:pPr>
            <w:r w:rsidRPr="00B72737">
              <w:rPr>
                <w:rFonts w:ascii="Calibri" w:eastAsia="Times New Roman" w:hAnsi="Calibri" w:cs="Calibri"/>
                <w:color w:val="000000"/>
                <w:lang w:eastAsia="it-IT"/>
              </w:rPr>
              <w:t> </w:t>
            </w:r>
          </w:p>
        </w:tc>
        <w:tc>
          <w:tcPr>
            <w:tcW w:w="1701" w:type="dxa"/>
            <w:tcBorders>
              <w:top w:val="nil"/>
              <w:left w:val="nil"/>
              <w:bottom w:val="single" w:sz="4" w:space="0" w:color="auto"/>
              <w:right w:val="single" w:sz="4" w:space="0" w:color="auto"/>
            </w:tcBorders>
            <w:shd w:val="clear" w:color="auto" w:fill="auto"/>
            <w:noWrap/>
            <w:vAlign w:val="bottom"/>
            <w:hideMark/>
          </w:tcPr>
          <w:p w14:paraId="32B2C8C0" w14:textId="77777777" w:rsidR="00B72737" w:rsidRPr="00B72737" w:rsidRDefault="00B72737" w:rsidP="00B72737">
            <w:pPr>
              <w:spacing w:after="0" w:line="240" w:lineRule="auto"/>
              <w:rPr>
                <w:rFonts w:ascii="Calibri" w:eastAsia="Times New Roman" w:hAnsi="Calibri" w:cs="Calibri"/>
                <w:color w:val="000000"/>
                <w:lang w:eastAsia="it-IT"/>
              </w:rPr>
            </w:pPr>
            <w:r w:rsidRPr="00B72737">
              <w:rPr>
                <w:rFonts w:ascii="Calibri" w:eastAsia="Times New Roman" w:hAnsi="Calibri" w:cs="Calibri"/>
                <w:color w:val="000000"/>
                <w:lang w:eastAsia="it-IT"/>
              </w:rPr>
              <w:t> </w:t>
            </w:r>
          </w:p>
        </w:tc>
        <w:tc>
          <w:tcPr>
            <w:tcW w:w="992" w:type="dxa"/>
            <w:tcBorders>
              <w:top w:val="nil"/>
              <w:left w:val="nil"/>
              <w:bottom w:val="single" w:sz="4" w:space="0" w:color="auto"/>
              <w:right w:val="single" w:sz="4" w:space="0" w:color="auto"/>
            </w:tcBorders>
            <w:shd w:val="clear" w:color="auto" w:fill="auto"/>
            <w:noWrap/>
            <w:vAlign w:val="bottom"/>
            <w:hideMark/>
          </w:tcPr>
          <w:p w14:paraId="0FCC4738" w14:textId="77777777" w:rsidR="00B72737" w:rsidRPr="00B72737" w:rsidRDefault="00B72737" w:rsidP="00B72737">
            <w:pPr>
              <w:spacing w:after="0" w:line="240" w:lineRule="auto"/>
              <w:rPr>
                <w:rFonts w:ascii="Calibri" w:eastAsia="Times New Roman" w:hAnsi="Calibri" w:cs="Calibri"/>
                <w:color w:val="000000"/>
                <w:lang w:eastAsia="it-IT"/>
              </w:rPr>
            </w:pPr>
            <w:r w:rsidRPr="00B72737">
              <w:rPr>
                <w:rFonts w:ascii="Calibri" w:eastAsia="Times New Roman" w:hAnsi="Calibri" w:cs="Calibri"/>
                <w:color w:val="000000"/>
                <w:lang w:eastAsia="it-IT"/>
              </w:rPr>
              <w:t> </w:t>
            </w:r>
          </w:p>
        </w:tc>
        <w:tc>
          <w:tcPr>
            <w:tcW w:w="1417" w:type="dxa"/>
            <w:tcBorders>
              <w:top w:val="nil"/>
              <w:left w:val="nil"/>
              <w:bottom w:val="single" w:sz="4" w:space="0" w:color="auto"/>
              <w:right w:val="single" w:sz="4" w:space="0" w:color="auto"/>
            </w:tcBorders>
            <w:shd w:val="clear" w:color="auto" w:fill="auto"/>
            <w:noWrap/>
            <w:vAlign w:val="bottom"/>
            <w:hideMark/>
          </w:tcPr>
          <w:p w14:paraId="2AD4DE2D" w14:textId="77777777" w:rsidR="00B72737" w:rsidRPr="00B72737" w:rsidRDefault="00B72737" w:rsidP="00B72737">
            <w:pPr>
              <w:spacing w:after="0" w:line="240" w:lineRule="auto"/>
              <w:rPr>
                <w:rFonts w:ascii="Calibri" w:eastAsia="Times New Roman" w:hAnsi="Calibri" w:cs="Calibri"/>
                <w:color w:val="000000"/>
                <w:lang w:eastAsia="it-IT"/>
              </w:rPr>
            </w:pPr>
            <w:r w:rsidRPr="00B72737">
              <w:rPr>
                <w:rFonts w:ascii="Calibri" w:eastAsia="Times New Roman" w:hAnsi="Calibri" w:cs="Calibri"/>
                <w:color w:val="000000"/>
                <w:lang w:eastAsia="it-IT"/>
              </w:rPr>
              <w:t> </w:t>
            </w:r>
          </w:p>
        </w:tc>
      </w:tr>
      <w:tr w:rsidR="00B72737" w:rsidRPr="00B72737" w14:paraId="74A9171B" w14:textId="77777777" w:rsidTr="00B72737">
        <w:trPr>
          <w:trHeight w:val="735"/>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42100889" w14:textId="77777777" w:rsidR="00B72737" w:rsidRPr="00B72737" w:rsidRDefault="00B72737" w:rsidP="00B72737">
            <w:pPr>
              <w:spacing w:after="0" w:line="240" w:lineRule="auto"/>
              <w:rPr>
                <w:rFonts w:ascii="Calibri" w:eastAsia="Times New Roman" w:hAnsi="Calibri" w:cs="Calibri"/>
                <w:color w:val="000000"/>
                <w:lang w:eastAsia="it-IT"/>
              </w:rPr>
            </w:pPr>
            <w:r w:rsidRPr="00B72737">
              <w:rPr>
                <w:rFonts w:ascii="Calibri" w:eastAsia="Times New Roman" w:hAnsi="Calibri" w:cs="Calibri"/>
                <w:color w:val="000000"/>
                <w:lang w:eastAsia="it-IT"/>
              </w:rPr>
              <w:t> </w:t>
            </w:r>
          </w:p>
        </w:tc>
        <w:tc>
          <w:tcPr>
            <w:tcW w:w="1276" w:type="dxa"/>
            <w:tcBorders>
              <w:top w:val="nil"/>
              <w:left w:val="nil"/>
              <w:bottom w:val="single" w:sz="4" w:space="0" w:color="auto"/>
              <w:right w:val="single" w:sz="4" w:space="0" w:color="auto"/>
            </w:tcBorders>
            <w:shd w:val="clear" w:color="auto" w:fill="auto"/>
            <w:noWrap/>
            <w:vAlign w:val="bottom"/>
            <w:hideMark/>
          </w:tcPr>
          <w:p w14:paraId="7C244D20" w14:textId="77777777" w:rsidR="00B72737" w:rsidRPr="00B72737" w:rsidRDefault="00B72737" w:rsidP="00B72737">
            <w:pPr>
              <w:spacing w:after="0" w:line="240" w:lineRule="auto"/>
              <w:rPr>
                <w:rFonts w:ascii="Calibri" w:eastAsia="Times New Roman" w:hAnsi="Calibri" w:cs="Calibri"/>
                <w:color w:val="000000"/>
                <w:lang w:eastAsia="it-IT"/>
              </w:rPr>
            </w:pPr>
            <w:r w:rsidRPr="00B72737">
              <w:rPr>
                <w:rFonts w:ascii="Calibri" w:eastAsia="Times New Roman" w:hAnsi="Calibri" w:cs="Calibri"/>
                <w:color w:val="000000"/>
                <w:lang w:eastAsia="it-IT"/>
              </w:rPr>
              <w:t> </w:t>
            </w:r>
          </w:p>
        </w:tc>
        <w:tc>
          <w:tcPr>
            <w:tcW w:w="1275" w:type="dxa"/>
            <w:tcBorders>
              <w:top w:val="nil"/>
              <w:left w:val="nil"/>
              <w:bottom w:val="single" w:sz="4" w:space="0" w:color="auto"/>
              <w:right w:val="single" w:sz="4" w:space="0" w:color="auto"/>
            </w:tcBorders>
            <w:shd w:val="clear" w:color="auto" w:fill="auto"/>
            <w:noWrap/>
            <w:vAlign w:val="bottom"/>
            <w:hideMark/>
          </w:tcPr>
          <w:p w14:paraId="17AFD145" w14:textId="77777777" w:rsidR="00B72737" w:rsidRPr="00B72737" w:rsidRDefault="00B72737" w:rsidP="00B72737">
            <w:pPr>
              <w:spacing w:after="0" w:line="240" w:lineRule="auto"/>
              <w:rPr>
                <w:rFonts w:ascii="Calibri" w:eastAsia="Times New Roman" w:hAnsi="Calibri" w:cs="Calibri"/>
                <w:color w:val="000000"/>
                <w:lang w:eastAsia="it-IT"/>
              </w:rPr>
            </w:pPr>
            <w:r w:rsidRPr="00B72737">
              <w:rPr>
                <w:rFonts w:ascii="Calibri" w:eastAsia="Times New Roman" w:hAnsi="Calibri" w:cs="Calibri"/>
                <w:color w:val="000000"/>
                <w:lang w:eastAsia="it-IT"/>
              </w:rPr>
              <w:t>__/__/__</w:t>
            </w:r>
          </w:p>
        </w:tc>
        <w:tc>
          <w:tcPr>
            <w:tcW w:w="993" w:type="dxa"/>
            <w:tcBorders>
              <w:top w:val="nil"/>
              <w:left w:val="nil"/>
              <w:bottom w:val="single" w:sz="4" w:space="0" w:color="auto"/>
              <w:right w:val="single" w:sz="4" w:space="0" w:color="auto"/>
            </w:tcBorders>
            <w:shd w:val="clear" w:color="auto" w:fill="auto"/>
            <w:noWrap/>
            <w:vAlign w:val="bottom"/>
            <w:hideMark/>
          </w:tcPr>
          <w:p w14:paraId="4EFBF54B" w14:textId="77777777" w:rsidR="00B72737" w:rsidRPr="00B72737" w:rsidRDefault="00B72737" w:rsidP="00B72737">
            <w:pPr>
              <w:spacing w:after="0" w:line="240" w:lineRule="auto"/>
              <w:rPr>
                <w:rFonts w:ascii="Calibri" w:eastAsia="Times New Roman" w:hAnsi="Calibri" w:cs="Calibri"/>
                <w:color w:val="000000"/>
                <w:lang w:eastAsia="it-IT"/>
              </w:rPr>
            </w:pPr>
            <w:r w:rsidRPr="00B72737">
              <w:rPr>
                <w:rFonts w:ascii="Calibri" w:eastAsia="Times New Roman" w:hAnsi="Calibri" w:cs="Calibri"/>
                <w:color w:val="000000"/>
                <w:lang w:eastAsia="it-IT"/>
              </w:rPr>
              <w:t> </w:t>
            </w:r>
          </w:p>
        </w:tc>
        <w:tc>
          <w:tcPr>
            <w:tcW w:w="1701" w:type="dxa"/>
            <w:tcBorders>
              <w:top w:val="nil"/>
              <w:left w:val="nil"/>
              <w:bottom w:val="single" w:sz="4" w:space="0" w:color="auto"/>
              <w:right w:val="single" w:sz="4" w:space="0" w:color="auto"/>
            </w:tcBorders>
            <w:shd w:val="clear" w:color="auto" w:fill="auto"/>
            <w:noWrap/>
            <w:vAlign w:val="bottom"/>
            <w:hideMark/>
          </w:tcPr>
          <w:p w14:paraId="32FE250D" w14:textId="77777777" w:rsidR="00B72737" w:rsidRPr="00B72737" w:rsidRDefault="00B72737" w:rsidP="00B72737">
            <w:pPr>
              <w:spacing w:after="0" w:line="240" w:lineRule="auto"/>
              <w:rPr>
                <w:rFonts w:ascii="Calibri" w:eastAsia="Times New Roman" w:hAnsi="Calibri" w:cs="Calibri"/>
                <w:color w:val="000000"/>
                <w:lang w:eastAsia="it-IT"/>
              </w:rPr>
            </w:pPr>
            <w:r w:rsidRPr="00B72737">
              <w:rPr>
                <w:rFonts w:ascii="Calibri" w:eastAsia="Times New Roman" w:hAnsi="Calibri" w:cs="Calibri"/>
                <w:color w:val="000000"/>
                <w:lang w:eastAsia="it-IT"/>
              </w:rPr>
              <w:t> </w:t>
            </w:r>
          </w:p>
        </w:tc>
        <w:tc>
          <w:tcPr>
            <w:tcW w:w="992" w:type="dxa"/>
            <w:tcBorders>
              <w:top w:val="nil"/>
              <w:left w:val="nil"/>
              <w:bottom w:val="single" w:sz="4" w:space="0" w:color="auto"/>
              <w:right w:val="single" w:sz="4" w:space="0" w:color="auto"/>
            </w:tcBorders>
            <w:shd w:val="clear" w:color="auto" w:fill="auto"/>
            <w:noWrap/>
            <w:vAlign w:val="bottom"/>
            <w:hideMark/>
          </w:tcPr>
          <w:p w14:paraId="5AE01F4A" w14:textId="77777777" w:rsidR="00B72737" w:rsidRPr="00B72737" w:rsidRDefault="00B72737" w:rsidP="00B72737">
            <w:pPr>
              <w:spacing w:after="0" w:line="240" w:lineRule="auto"/>
              <w:rPr>
                <w:rFonts w:ascii="Calibri" w:eastAsia="Times New Roman" w:hAnsi="Calibri" w:cs="Calibri"/>
                <w:color w:val="000000"/>
                <w:lang w:eastAsia="it-IT"/>
              </w:rPr>
            </w:pPr>
            <w:r w:rsidRPr="00B72737">
              <w:rPr>
                <w:rFonts w:ascii="Calibri" w:eastAsia="Times New Roman" w:hAnsi="Calibri" w:cs="Calibri"/>
                <w:color w:val="000000"/>
                <w:lang w:eastAsia="it-IT"/>
              </w:rPr>
              <w:t> </w:t>
            </w:r>
          </w:p>
        </w:tc>
        <w:tc>
          <w:tcPr>
            <w:tcW w:w="1417" w:type="dxa"/>
            <w:tcBorders>
              <w:top w:val="nil"/>
              <w:left w:val="nil"/>
              <w:bottom w:val="single" w:sz="4" w:space="0" w:color="auto"/>
              <w:right w:val="single" w:sz="4" w:space="0" w:color="auto"/>
            </w:tcBorders>
            <w:shd w:val="clear" w:color="auto" w:fill="auto"/>
            <w:noWrap/>
            <w:vAlign w:val="bottom"/>
            <w:hideMark/>
          </w:tcPr>
          <w:p w14:paraId="631D433B" w14:textId="77777777" w:rsidR="00B72737" w:rsidRPr="00B72737" w:rsidRDefault="00B72737" w:rsidP="00B72737">
            <w:pPr>
              <w:spacing w:after="0" w:line="240" w:lineRule="auto"/>
              <w:rPr>
                <w:rFonts w:ascii="Calibri" w:eastAsia="Times New Roman" w:hAnsi="Calibri" w:cs="Calibri"/>
                <w:color w:val="000000"/>
                <w:lang w:eastAsia="it-IT"/>
              </w:rPr>
            </w:pPr>
            <w:r w:rsidRPr="00B72737">
              <w:rPr>
                <w:rFonts w:ascii="Calibri" w:eastAsia="Times New Roman" w:hAnsi="Calibri" w:cs="Calibri"/>
                <w:color w:val="000000"/>
                <w:lang w:eastAsia="it-IT"/>
              </w:rPr>
              <w:t> </w:t>
            </w:r>
          </w:p>
        </w:tc>
      </w:tr>
      <w:tr w:rsidR="00B72737" w:rsidRPr="00B72737" w14:paraId="1D83C46C" w14:textId="77777777" w:rsidTr="00B72737">
        <w:trPr>
          <w:trHeight w:val="735"/>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15E85D7F" w14:textId="77777777" w:rsidR="00B72737" w:rsidRPr="00B72737" w:rsidRDefault="00B72737" w:rsidP="00B72737">
            <w:pPr>
              <w:spacing w:after="0" w:line="240" w:lineRule="auto"/>
              <w:rPr>
                <w:rFonts w:ascii="Calibri" w:eastAsia="Times New Roman" w:hAnsi="Calibri" w:cs="Calibri"/>
                <w:color w:val="000000"/>
                <w:lang w:eastAsia="it-IT"/>
              </w:rPr>
            </w:pPr>
            <w:r w:rsidRPr="00B72737">
              <w:rPr>
                <w:rFonts w:ascii="Calibri" w:eastAsia="Times New Roman" w:hAnsi="Calibri" w:cs="Calibri"/>
                <w:color w:val="000000"/>
                <w:lang w:eastAsia="it-IT"/>
              </w:rPr>
              <w:t> </w:t>
            </w:r>
          </w:p>
        </w:tc>
        <w:tc>
          <w:tcPr>
            <w:tcW w:w="1276" w:type="dxa"/>
            <w:tcBorders>
              <w:top w:val="nil"/>
              <w:left w:val="nil"/>
              <w:bottom w:val="single" w:sz="4" w:space="0" w:color="auto"/>
              <w:right w:val="single" w:sz="4" w:space="0" w:color="auto"/>
            </w:tcBorders>
            <w:shd w:val="clear" w:color="auto" w:fill="auto"/>
            <w:noWrap/>
            <w:vAlign w:val="bottom"/>
            <w:hideMark/>
          </w:tcPr>
          <w:p w14:paraId="0E57A030" w14:textId="77777777" w:rsidR="00B72737" w:rsidRPr="00B72737" w:rsidRDefault="00B72737" w:rsidP="00B72737">
            <w:pPr>
              <w:spacing w:after="0" w:line="240" w:lineRule="auto"/>
              <w:rPr>
                <w:rFonts w:ascii="Calibri" w:eastAsia="Times New Roman" w:hAnsi="Calibri" w:cs="Calibri"/>
                <w:color w:val="000000"/>
                <w:lang w:eastAsia="it-IT"/>
              </w:rPr>
            </w:pPr>
            <w:r w:rsidRPr="00B72737">
              <w:rPr>
                <w:rFonts w:ascii="Calibri" w:eastAsia="Times New Roman" w:hAnsi="Calibri" w:cs="Calibri"/>
                <w:color w:val="000000"/>
                <w:lang w:eastAsia="it-IT"/>
              </w:rPr>
              <w:t> </w:t>
            </w:r>
          </w:p>
        </w:tc>
        <w:tc>
          <w:tcPr>
            <w:tcW w:w="1275" w:type="dxa"/>
            <w:tcBorders>
              <w:top w:val="nil"/>
              <w:left w:val="nil"/>
              <w:bottom w:val="single" w:sz="4" w:space="0" w:color="auto"/>
              <w:right w:val="single" w:sz="4" w:space="0" w:color="auto"/>
            </w:tcBorders>
            <w:shd w:val="clear" w:color="auto" w:fill="auto"/>
            <w:noWrap/>
            <w:vAlign w:val="bottom"/>
            <w:hideMark/>
          </w:tcPr>
          <w:p w14:paraId="52A91D1D" w14:textId="77777777" w:rsidR="00B72737" w:rsidRPr="00B72737" w:rsidRDefault="00B72737" w:rsidP="00B72737">
            <w:pPr>
              <w:spacing w:after="0" w:line="240" w:lineRule="auto"/>
              <w:rPr>
                <w:rFonts w:ascii="Calibri" w:eastAsia="Times New Roman" w:hAnsi="Calibri" w:cs="Calibri"/>
                <w:color w:val="000000"/>
                <w:lang w:eastAsia="it-IT"/>
              </w:rPr>
            </w:pPr>
            <w:r w:rsidRPr="00B72737">
              <w:rPr>
                <w:rFonts w:ascii="Calibri" w:eastAsia="Times New Roman" w:hAnsi="Calibri" w:cs="Calibri"/>
                <w:color w:val="000000"/>
                <w:lang w:eastAsia="it-IT"/>
              </w:rPr>
              <w:t>__/__/__</w:t>
            </w:r>
          </w:p>
        </w:tc>
        <w:tc>
          <w:tcPr>
            <w:tcW w:w="993" w:type="dxa"/>
            <w:tcBorders>
              <w:top w:val="nil"/>
              <w:left w:val="nil"/>
              <w:bottom w:val="single" w:sz="4" w:space="0" w:color="auto"/>
              <w:right w:val="single" w:sz="4" w:space="0" w:color="auto"/>
            </w:tcBorders>
            <w:shd w:val="clear" w:color="auto" w:fill="auto"/>
            <w:noWrap/>
            <w:vAlign w:val="bottom"/>
            <w:hideMark/>
          </w:tcPr>
          <w:p w14:paraId="3CCECCE8" w14:textId="77777777" w:rsidR="00B72737" w:rsidRPr="00B72737" w:rsidRDefault="00B72737" w:rsidP="00B72737">
            <w:pPr>
              <w:spacing w:after="0" w:line="240" w:lineRule="auto"/>
              <w:rPr>
                <w:rFonts w:ascii="Calibri" w:eastAsia="Times New Roman" w:hAnsi="Calibri" w:cs="Calibri"/>
                <w:color w:val="000000"/>
                <w:lang w:eastAsia="it-IT"/>
              </w:rPr>
            </w:pPr>
            <w:r w:rsidRPr="00B72737">
              <w:rPr>
                <w:rFonts w:ascii="Calibri" w:eastAsia="Times New Roman" w:hAnsi="Calibri" w:cs="Calibri"/>
                <w:color w:val="000000"/>
                <w:lang w:eastAsia="it-IT"/>
              </w:rPr>
              <w:t> </w:t>
            </w:r>
          </w:p>
        </w:tc>
        <w:tc>
          <w:tcPr>
            <w:tcW w:w="1701" w:type="dxa"/>
            <w:tcBorders>
              <w:top w:val="nil"/>
              <w:left w:val="nil"/>
              <w:bottom w:val="single" w:sz="4" w:space="0" w:color="auto"/>
              <w:right w:val="single" w:sz="4" w:space="0" w:color="auto"/>
            </w:tcBorders>
            <w:shd w:val="clear" w:color="auto" w:fill="auto"/>
            <w:noWrap/>
            <w:vAlign w:val="bottom"/>
            <w:hideMark/>
          </w:tcPr>
          <w:p w14:paraId="6497C548" w14:textId="77777777" w:rsidR="00B72737" w:rsidRPr="00B72737" w:rsidRDefault="00B72737" w:rsidP="00B72737">
            <w:pPr>
              <w:spacing w:after="0" w:line="240" w:lineRule="auto"/>
              <w:rPr>
                <w:rFonts w:ascii="Calibri" w:eastAsia="Times New Roman" w:hAnsi="Calibri" w:cs="Calibri"/>
                <w:color w:val="000000"/>
                <w:lang w:eastAsia="it-IT"/>
              </w:rPr>
            </w:pPr>
            <w:r w:rsidRPr="00B72737">
              <w:rPr>
                <w:rFonts w:ascii="Calibri" w:eastAsia="Times New Roman" w:hAnsi="Calibri" w:cs="Calibri"/>
                <w:color w:val="000000"/>
                <w:lang w:eastAsia="it-IT"/>
              </w:rPr>
              <w:t> </w:t>
            </w:r>
          </w:p>
        </w:tc>
        <w:tc>
          <w:tcPr>
            <w:tcW w:w="992" w:type="dxa"/>
            <w:tcBorders>
              <w:top w:val="nil"/>
              <w:left w:val="nil"/>
              <w:bottom w:val="single" w:sz="4" w:space="0" w:color="auto"/>
              <w:right w:val="single" w:sz="4" w:space="0" w:color="auto"/>
            </w:tcBorders>
            <w:shd w:val="clear" w:color="auto" w:fill="auto"/>
            <w:noWrap/>
            <w:vAlign w:val="bottom"/>
            <w:hideMark/>
          </w:tcPr>
          <w:p w14:paraId="2D7855AA" w14:textId="77777777" w:rsidR="00B72737" w:rsidRPr="00B72737" w:rsidRDefault="00B72737" w:rsidP="00B72737">
            <w:pPr>
              <w:spacing w:after="0" w:line="240" w:lineRule="auto"/>
              <w:rPr>
                <w:rFonts w:ascii="Calibri" w:eastAsia="Times New Roman" w:hAnsi="Calibri" w:cs="Calibri"/>
                <w:color w:val="000000"/>
                <w:lang w:eastAsia="it-IT"/>
              </w:rPr>
            </w:pPr>
            <w:r w:rsidRPr="00B72737">
              <w:rPr>
                <w:rFonts w:ascii="Calibri" w:eastAsia="Times New Roman" w:hAnsi="Calibri" w:cs="Calibri"/>
                <w:color w:val="000000"/>
                <w:lang w:eastAsia="it-IT"/>
              </w:rPr>
              <w:t> </w:t>
            </w:r>
          </w:p>
        </w:tc>
        <w:tc>
          <w:tcPr>
            <w:tcW w:w="1417" w:type="dxa"/>
            <w:tcBorders>
              <w:top w:val="nil"/>
              <w:left w:val="nil"/>
              <w:bottom w:val="single" w:sz="4" w:space="0" w:color="auto"/>
              <w:right w:val="single" w:sz="4" w:space="0" w:color="auto"/>
            </w:tcBorders>
            <w:shd w:val="clear" w:color="auto" w:fill="auto"/>
            <w:noWrap/>
            <w:vAlign w:val="bottom"/>
            <w:hideMark/>
          </w:tcPr>
          <w:p w14:paraId="7C7B33EB" w14:textId="77777777" w:rsidR="00B72737" w:rsidRPr="00B72737" w:rsidRDefault="00B72737" w:rsidP="00B72737">
            <w:pPr>
              <w:spacing w:after="0" w:line="240" w:lineRule="auto"/>
              <w:rPr>
                <w:rFonts w:ascii="Calibri" w:eastAsia="Times New Roman" w:hAnsi="Calibri" w:cs="Calibri"/>
                <w:color w:val="000000"/>
                <w:lang w:eastAsia="it-IT"/>
              </w:rPr>
            </w:pPr>
            <w:r w:rsidRPr="00B72737">
              <w:rPr>
                <w:rFonts w:ascii="Calibri" w:eastAsia="Times New Roman" w:hAnsi="Calibri" w:cs="Calibri"/>
                <w:color w:val="000000"/>
                <w:lang w:eastAsia="it-IT"/>
              </w:rPr>
              <w:t> </w:t>
            </w:r>
          </w:p>
        </w:tc>
      </w:tr>
      <w:tr w:rsidR="00B72737" w:rsidRPr="00B72737" w14:paraId="72CB2F65" w14:textId="77777777" w:rsidTr="00B72737">
        <w:trPr>
          <w:trHeight w:val="735"/>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6313150F" w14:textId="77777777" w:rsidR="00B72737" w:rsidRPr="00B72737" w:rsidRDefault="00B72737" w:rsidP="00B72737">
            <w:pPr>
              <w:spacing w:after="0" w:line="240" w:lineRule="auto"/>
              <w:rPr>
                <w:rFonts w:ascii="Calibri" w:eastAsia="Times New Roman" w:hAnsi="Calibri" w:cs="Calibri"/>
                <w:color w:val="000000"/>
                <w:lang w:eastAsia="it-IT"/>
              </w:rPr>
            </w:pPr>
            <w:r w:rsidRPr="00B72737">
              <w:rPr>
                <w:rFonts w:ascii="Calibri" w:eastAsia="Times New Roman" w:hAnsi="Calibri" w:cs="Calibri"/>
                <w:color w:val="000000"/>
                <w:lang w:eastAsia="it-IT"/>
              </w:rPr>
              <w:t> </w:t>
            </w:r>
          </w:p>
        </w:tc>
        <w:tc>
          <w:tcPr>
            <w:tcW w:w="1276" w:type="dxa"/>
            <w:tcBorders>
              <w:top w:val="nil"/>
              <w:left w:val="nil"/>
              <w:bottom w:val="single" w:sz="4" w:space="0" w:color="auto"/>
              <w:right w:val="single" w:sz="4" w:space="0" w:color="auto"/>
            </w:tcBorders>
            <w:shd w:val="clear" w:color="auto" w:fill="auto"/>
            <w:noWrap/>
            <w:vAlign w:val="bottom"/>
            <w:hideMark/>
          </w:tcPr>
          <w:p w14:paraId="6E1BD8A2" w14:textId="77777777" w:rsidR="00B72737" w:rsidRPr="00B72737" w:rsidRDefault="00B72737" w:rsidP="00B72737">
            <w:pPr>
              <w:spacing w:after="0" w:line="240" w:lineRule="auto"/>
              <w:rPr>
                <w:rFonts w:ascii="Calibri" w:eastAsia="Times New Roman" w:hAnsi="Calibri" w:cs="Calibri"/>
                <w:color w:val="000000"/>
                <w:lang w:eastAsia="it-IT"/>
              </w:rPr>
            </w:pPr>
            <w:r w:rsidRPr="00B72737">
              <w:rPr>
                <w:rFonts w:ascii="Calibri" w:eastAsia="Times New Roman" w:hAnsi="Calibri" w:cs="Calibri"/>
                <w:color w:val="000000"/>
                <w:lang w:eastAsia="it-IT"/>
              </w:rPr>
              <w:t> </w:t>
            </w:r>
          </w:p>
        </w:tc>
        <w:tc>
          <w:tcPr>
            <w:tcW w:w="1275" w:type="dxa"/>
            <w:tcBorders>
              <w:top w:val="nil"/>
              <w:left w:val="nil"/>
              <w:bottom w:val="single" w:sz="4" w:space="0" w:color="auto"/>
              <w:right w:val="single" w:sz="4" w:space="0" w:color="auto"/>
            </w:tcBorders>
            <w:shd w:val="clear" w:color="auto" w:fill="auto"/>
            <w:noWrap/>
            <w:vAlign w:val="bottom"/>
            <w:hideMark/>
          </w:tcPr>
          <w:p w14:paraId="3D52A62E" w14:textId="77777777" w:rsidR="00B72737" w:rsidRPr="00B72737" w:rsidRDefault="00B72737" w:rsidP="00B72737">
            <w:pPr>
              <w:spacing w:after="0" w:line="240" w:lineRule="auto"/>
              <w:rPr>
                <w:rFonts w:ascii="Calibri" w:eastAsia="Times New Roman" w:hAnsi="Calibri" w:cs="Calibri"/>
                <w:color w:val="000000"/>
                <w:lang w:eastAsia="it-IT"/>
              </w:rPr>
            </w:pPr>
            <w:r w:rsidRPr="00B72737">
              <w:rPr>
                <w:rFonts w:ascii="Calibri" w:eastAsia="Times New Roman" w:hAnsi="Calibri" w:cs="Calibri"/>
                <w:color w:val="000000"/>
                <w:lang w:eastAsia="it-IT"/>
              </w:rPr>
              <w:t>__/__/__</w:t>
            </w:r>
          </w:p>
        </w:tc>
        <w:tc>
          <w:tcPr>
            <w:tcW w:w="993" w:type="dxa"/>
            <w:tcBorders>
              <w:top w:val="nil"/>
              <w:left w:val="nil"/>
              <w:bottom w:val="single" w:sz="4" w:space="0" w:color="auto"/>
              <w:right w:val="single" w:sz="4" w:space="0" w:color="auto"/>
            </w:tcBorders>
            <w:shd w:val="clear" w:color="auto" w:fill="auto"/>
            <w:noWrap/>
            <w:vAlign w:val="bottom"/>
            <w:hideMark/>
          </w:tcPr>
          <w:p w14:paraId="26BDF8C5" w14:textId="77777777" w:rsidR="00B72737" w:rsidRPr="00B72737" w:rsidRDefault="00B72737" w:rsidP="00B72737">
            <w:pPr>
              <w:spacing w:after="0" w:line="240" w:lineRule="auto"/>
              <w:rPr>
                <w:rFonts w:ascii="Calibri" w:eastAsia="Times New Roman" w:hAnsi="Calibri" w:cs="Calibri"/>
                <w:color w:val="000000"/>
                <w:lang w:eastAsia="it-IT"/>
              </w:rPr>
            </w:pPr>
            <w:r w:rsidRPr="00B72737">
              <w:rPr>
                <w:rFonts w:ascii="Calibri" w:eastAsia="Times New Roman" w:hAnsi="Calibri" w:cs="Calibri"/>
                <w:color w:val="000000"/>
                <w:lang w:eastAsia="it-IT"/>
              </w:rPr>
              <w:t> </w:t>
            </w:r>
          </w:p>
        </w:tc>
        <w:tc>
          <w:tcPr>
            <w:tcW w:w="1701" w:type="dxa"/>
            <w:tcBorders>
              <w:top w:val="nil"/>
              <w:left w:val="nil"/>
              <w:bottom w:val="single" w:sz="4" w:space="0" w:color="auto"/>
              <w:right w:val="single" w:sz="4" w:space="0" w:color="auto"/>
            </w:tcBorders>
            <w:shd w:val="clear" w:color="auto" w:fill="auto"/>
            <w:noWrap/>
            <w:vAlign w:val="bottom"/>
            <w:hideMark/>
          </w:tcPr>
          <w:p w14:paraId="60FD7109" w14:textId="77777777" w:rsidR="00B72737" w:rsidRPr="00B72737" w:rsidRDefault="00B72737" w:rsidP="00B72737">
            <w:pPr>
              <w:spacing w:after="0" w:line="240" w:lineRule="auto"/>
              <w:rPr>
                <w:rFonts w:ascii="Calibri" w:eastAsia="Times New Roman" w:hAnsi="Calibri" w:cs="Calibri"/>
                <w:color w:val="000000"/>
                <w:lang w:eastAsia="it-IT"/>
              </w:rPr>
            </w:pPr>
            <w:r w:rsidRPr="00B72737">
              <w:rPr>
                <w:rFonts w:ascii="Calibri" w:eastAsia="Times New Roman" w:hAnsi="Calibri" w:cs="Calibri"/>
                <w:color w:val="000000"/>
                <w:lang w:eastAsia="it-IT"/>
              </w:rPr>
              <w:t> </w:t>
            </w:r>
          </w:p>
        </w:tc>
        <w:tc>
          <w:tcPr>
            <w:tcW w:w="992" w:type="dxa"/>
            <w:tcBorders>
              <w:top w:val="nil"/>
              <w:left w:val="nil"/>
              <w:bottom w:val="single" w:sz="4" w:space="0" w:color="auto"/>
              <w:right w:val="single" w:sz="4" w:space="0" w:color="auto"/>
            </w:tcBorders>
            <w:shd w:val="clear" w:color="auto" w:fill="auto"/>
            <w:noWrap/>
            <w:vAlign w:val="bottom"/>
            <w:hideMark/>
          </w:tcPr>
          <w:p w14:paraId="75E64D71" w14:textId="77777777" w:rsidR="00B72737" w:rsidRPr="00B72737" w:rsidRDefault="00B72737" w:rsidP="00B72737">
            <w:pPr>
              <w:spacing w:after="0" w:line="240" w:lineRule="auto"/>
              <w:rPr>
                <w:rFonts w:ascii="Calibri" w:eastAsia="Times New Roman" w:hAnsi="Calibri" w:cs="Calibri"/>
                <w:color w:val="000000"/>
                <w:lang w:eastAsia="it-IT"/>
              </w:rPr>
            </w:pPr>
            <w:r w:rsidRPr="00B72737">
              <w:rPr>
                <w:rFonts w:ascii="Calibri" w:eastAsia="Times New Roman" w:hAnsi="Calibri" w:cs="Calibri"/>
                <w:color w:val="000000"/>
                <w:lang w:eastAsia="it-IT"/>
              </w:rPr>
              <w:t> </w:t>
            </w:r>
          </w:p>
        </w:tc>
        <w:tc>
          <w:tcPr>
            <w:tcW w:w="1417" w:type="dxa"/>
            <w:tcBorders>
              <w:top w:val="nil"/>
              <w:left w:val="nil"/>
              <w:bottom w:val="single" w:sz="4" w:space="0" w:color="auto"/>
              <w:right w:val="single" w:sz="4" w:space="0" w:color="auto"/>
            </w:tcBorders>
            <w:shd w:val="clear" w:color="auto" w:fill="auto"/>
            <w:noWrap/>
            <w:vAlign w:val="bottom"/>
            <w:hideMark/>
          </w:tcPr>
          <w:p w14:paraId="1F35ECD3" w14:textId="77777777" w:rsidR="00B72737" w:rsidRPr="00B72737" w:rsidRDefault="00B72737" w:rsidP="00B72737">
            <w:pPr>
              <w:spacing w:after="0" w:line="240" w:lineRule="auto"/>
              <w:rPr>
                <w:rFonts w:ascii="Calibri" w:eastAsia="Times New Roman" w:hAnsi="Calibri" w:cs="Calibri"/>
                <w:color w:val="000000"/>
                <w:lang w:eastAsia="it-IT"/>
              </w:rPr>
            </w:pPr>
            <w:r w:rsidRPr="00B72737">
              <w:rPr>
                <w:rFonts w:ascii="Calibri" w:eastAsia="Times New Roman" w:hAnsi="Calibri" w:cs="Calibri"/>
                <w:color w:val="000000"/>
                <w:lang w:eastAsia="it-IT"/>
              </w:rPr>
              <w:t> </w:t>
            </w:r>
          </w:p>
        </w:tc>
      </w:tr>
    </w:tbl>
    <w:p w14:paraId="6317EFDC" w14:textId="679E0809" w:rsidR="00B72737" w:rsidRDefault="00B72737" w:rsidP="0066479B">
      <w:pPr>
        <w:suppressAutoHyphens/>
        <w:autoSpaceDN w:val="0"/>
        <w:spacing w:after="140"/>
        <w:jc w:val="both"/>
        <w:rPr>
          <w:rFonts w:eastAsia="Times New Roman" w:cstheme="minorHAnsi"/>
          <w:bCs/>
          <w:lang w:eastAsia="it-IT"/>
        </w:rPr>
      </w:pPr>
    </w:p>
    <w:p w14:paraId="34A7370F" w14:textId="28264F3A" w:rsidR="00B72737" w:rsidRPr="0066479B" w:rsidRDefault="00B72737" w:rsidP="0066479B">
      <w:pPr>
        <w:suppressAutoHyphens/>
        <w:autoSpaceDN w:val="0"/>
        <w:spacing w:after="140"/>
        <w:jc w:val="both"/>
        <w:rPr>
          <w:rFonts w:eastAsia="Times New Roman" w:cstheme="minorHAnsi"/>
          <w:bCs/>
          <w:lang w:eastAsia="it-IT"/>
        </w:rPr>
      </w:pPr>
      <w:r w:rsidRPr="0066479B">
        <w:rPr>
          <w:rFonts w:eastAsia="Times New Roman" w:cstheme="minorHAnsi"/>
          <w:b/>
          <w:bCs/>
          <w:lang w:eastAsia="it-IT"/>
        </w:rPr>
        <w:t xml:space="preserve">lett. </w:t>
      </w:r>
      <w:r>
        <w:rPr>
          <w:rFonts w:eastAsia="Times New Roman" w:cstheme="minorHAnsi"/>
          <w:b/>
          <w:bCs/>
          <w:lang w:eastAsia="it-IT"/>
        </w:rPr>
        <w:t>m)</w:t>
      </w:r>
    </w:p>
    <w:p w14:paraId="4BB075CD" w14:textId="6D1E6DFC" w:rsidR="0066479B" w:rsidRDefault="00B72737" w:rsidP="001B5586">
      <w:pPr>
        <w:pStyle w:val="Paragrafoelenco"/>
        <w:numPr>
          <w:ilvl w:val="0"/>
          <w:numId w:val="16"/>
        </w:numPr>
        <w:suppressAutoHyphens/>
        <w:autoSpaceDN w:val="0"/>
        <w:spacing w:after="140"/>
        <w:ind w:left="284" w:hanging="284"/>
        <w:jc w:val="both"/>
        <w:rPr>
          <w:rFonts w:eastAsia="Times New Roman" w:cstheme="minorHAnsi"/>
          <w:bCs/>
          <w:lang w:eastAsia="it-IT"/>
        </w:rPr>
      </w:pPr>
      <w:r>
        <w:rPr>
          <w:rFonts w:eastAsia="Times New Roman" w:cstheme="minorHAnsi"/>
          <w:bCs/>
          <w:lang w:eastAsia="it-IT"/>
        </w:rPr>
        <w:t xml:space="preserve">di trovarsi rispetto ad un altro partecipante alla medesima procedura di affidamento, in una situazione di controllo di cui all’articolo 2359 del codice civile o in una qualsiasi </w:t>
      </w:r>
      <w:r w:rsidR="00965165">
        <w:rPr>
          <w:rFonts w:eastAsia="Times New Roman" w:cstheme="minorHAnsi"/>
          <w:bCs/>
          <w:lang w:eastAsia="it-IT"/>
        </w:rPr>
        <w:t>relazione, anche di fatto, ma che la situazione di controllo o la relazione non hanno comportato che le offerte siano imputabili ad un unico centro decisionale;</w:t>
      </w:r>
    </w:p>
    <w:p w14:paraId="5686C2B4" w14:textId="3197942A" w:rsidR="009A5101" w:rsidRPr="00987E46" w:rsidRDefault="009A5101" w:rsidP="00987E46">
      <w:pPr>
        <w:suppressAutoHyphens/>
        <w:autoSpaceDN w:val="0"/>
        <w:spacing w:after="140"/>
        <w:rPr>
          <w:rFonts w:eastAsia="Courier New" w:cstheme="minorHAnsi"/>
          <w:b/>
          <w:kern w:val="3"/>
          <w:lang w:eastAsia="it-IT"/>
        </w:rPr>
      </w:pPr>
      <w:r w:rsidRPr="00987E46">
        <w:rPr>
          <w:rFonts w:eastAsia="Courier New" w:cstheme="minorHAnsi"/>
          <w:b/>
          <w:kern w:val="3"/>
          <w:lang w:eastAsia="it-IT"/>
        </w:rPr>
        <w:t>A.</w:t>
      </w:r>
      <w:r w:rsidR="00987E46">
        <w:rPr>
          <w:rFonts w:eastAsia="Courier New" w:cstheme="minorHAnsi"/>
          <w:b/>
          <w:kern w:val="3"/>
          <w:lang w:eastAsia="it-IT"/>
        </w:rPr>
        <w:t>5</w:t>
      </w:r>
      <w:r w:rsidRPr="00987E46">
        <w:rPr>
          <w:rFonts w:eastAsia="Courier New" w:cstheme="minorHAnsi"/>
          <w:b/>
          <w:kern w:val="3"/>
          <w:lang w:eastAsia="it-IT"/>
        </w:rPr>
        <w:t>)</w:t>
      </w:r>
      <w:r w:rsidRPr="00987E46">
        <w:rPr>
          <w:rFonts w:eastAsia="Courier New" w:cstheme="minorHAnsi"/>
          <w:b/>
          <w:kern w:val="3"/>
          <w:lang w:eastAsia="it-IT"/>
        </w:rPr>
        <w:tab/>
      </w:r>
      <w:r w:rsidR="00987E46">
        <w:rPr>
          <w:rFonts w:eastAsia="Courier New" w:cstheme="minorHAnsi"/>
          <w:b/>
          <w:kern w:val="3"/>
          <w:lang w:eastAsia="it-IT"/>
        </w:rPr>
        <w:t>Ulteriori motivi di esclusione previsti dalla normativa nazionale</w:t>
      </w:r>
    </w:p>
    <w:p w14:paraId="01B00942" w14:textId="23ECD895" w:rsidR="0066479B" w:rsidRDefault="00987E46" w:rsidP="001B5586">
      <w:pPr>
        <w:pStyle w:val="Paragrafoelenco"/>
        <w:numPr>
          <w:ilvl w:val="0"/>
          <w:numId w:val="16"/>
        </w:numPr>
        <w:suppressAutoHyphens/>
        <w:autoSpaceDN w:val="0"/>
        <w:spacing w:after="140"/>
        <w:ind w:left="284" w:hanging="284"/>
        <w:jc w:val="both"/>
        <w:rPr>
          <w:rFonts w:eastAsia="Times New Roman" w:cstheme="minorHAnsi"/>
          <w:bCs/>
          <w:lang w:eastAsia="it-IT"/>
        </w:rPr>
      </w:pPr>
      <w:r>
        <w:rPr>
          <w:rFonts w:eastAsia="Times New Roman" w:cstheme="minorHAnsi"/>
          <w:bCs/>
          <w:lang w:eastAsia="it-IT"/>
        </w:rPr>
        <w:t>che non è azienda o società sottoposta a sequestro o confisca ai sensi dell’articolo 12-sexies del D.L. n. 306/1992, convertito, con modificazioni, dalla Legge n. 356/1992, o degli articoli 20 e 24 del D.lgs. n. 159/2011 affidata ad un custode o amministratore giudiziario o finanziario;</w:t>
      </w:r>
    </w:p>
    <w:p w14:paraId="4C09036E" w14:textId="5792BD55" w:rsidR="002B36CD" w:rsidRPr="009F6A5C" w:rsidRDefault="009F6A5C" w:rsidP="009F6A5C">
      <w:pPr>
        <w:pStyle w:val="Paragrafoelenco"/>
        <w:numPr>
          <w:ilvl w:val="0"/>
          <w:numId w:val="16"/>
        </w:numPr>
        <w:suppressAutoHyphens/>
        <w:autoSpaceDN w:val="0"/>
        <w:spacing w:after="140"/>
        <w:ind w:left="284" w:hanging="284"/>
        <w:jc w:val="both"/>
        <w:rPr>
          <w:rFonts w:eastAsia="Times New Roman" w:cstheme="minorHAnsi"/>
          <w:bCs/>
          <w:lang w:eastAsia="it-IT"/>
        </w:rPr>
      </w:pPr>
      <w:r>
        <w:rPr>
          <w:rFonts w:eastAsia="Times New Roman" w:cstheme="minorHAnsi"/>
          <w:bCs/>
          <w:lang w:eastAsia="it-IT"/>
        </w:rPr>
        <w:t xml:space="preserve">che l’azienda ha assolto gli </w:t>
      </w:r>
      <w:r w:rsidRPr="009F6A5C">
        <w:t>obblighi in materia di lavoro delle persone con disabilità di cui alla legge 12 marzo 1999, n. 68, oltre che ai sensi dell’art. 80, comma 5, lettera i), del Codice</w:t>
      </w:r>
      <w:r>
        <w:t>;</w:t>
      </w:r>
    </w:p>
    <w:p w14:paraId="55849982" w14:textId="77777777" w:rsidR="00A275D9" w:rsidRDefault="00A275D9" w:rsidP="002B36CD">
      <w:pPr>
        <w:pStyle w:val="Paragrafoelenco"/>
        <w:suppressAutoHyphens/>
        <w:autoSpaceDN w:val="0"/>
        <w:spacing w:after="140"/>
        <w:ind w:left="284"/>
        <w:jc w:val="both"/>
        <w:rPr>
          <w:rFonts w:eastAsia="Times New Roman" w:cstheme="minorHAnsi"/>
          <w:bCs/>
          <w:lang w:eastAsia="it-IT"/>
        </w:rPr>
      </w:pPr>
    </w:p>
    <w:p w14:paraId="735DAB86" w14:textId="4346433B" w:rsidR="002B36CD" w:rsidRPr="003B6FC7" w:rsidRDefault="003B6FC7" w:rsidP="003B6FC7">
      <w:pPr>
        <w:pStyle w:val="Paragrafoelenco"/>
        <w:numPr>
          <w:ilvl w:val="0"/>
          <w:numId w:val="14"/>
        </w:numPr>
        <w:suppressAutoHyphens/>
        <w:autoSpaceDN w:val="0"/>
        <w:spacing w:after="140"/>
        <w:jc w:val="center"/>
        <w:rPr>
          <w:rFonts w:eastAsia="Times New Roman" w:cstheme="minorHAnsi"/>
          <w:b/>
          <w:bCs/>
          <w:lang w:eastAsia="it-IT"/>
        </w:rPr>
      </w:pPr>
      <w:r>
        <w:rPr>
          <w:rFonts w:eastAsia="Times New Roman" w:cstheme="minorHAnsi"/>
          <w:b/>
          <w:bCs/>
          <w:lang w:eastAsia="it-IT"/>
        </w:rPr>
        <w:t>ULTERIORI INFORMAZIONI RILEVANTI</w:t>
      </w:r>
    </w:p>
    <w:p w14:paraId="493B16E5" w14:textId="7A88121F" w:rsidR="001B5586" w:rsidRDefault="003B6FC7" w:rsidP="003B6FC7">
      <w:pPr>
        <w:pStyle w:val="Paragrafoelenco"/>
        <w:numPr>
          <w:ilvl w:val="0"/>
          <w:numId w:val="16"/>
        </w:numPr>
        <w:suppressAutoHyphens/>
        <w:autoSpaceDN w:val="0"/>
        <w:spacing w:after="140"/>
        <w:ind w:left="284" w:hanging="284"/>
        <w:jc w:val="both"/>
        <w:rPr>
          <w:rFonts w:eastAsia="Times New Roman" w:cstheme="minorHAnsi"/>
          <w:bCs/>
          <w:lang w:eastAsia="it-IT"/>
        </w:rPr>
      </w:pPr>
      <w:r>
        <w:rPr>
          <w:rFonts w:eastAsia="Times New Roman" w:cstheme="minorHAnsi"/>
          <w:bCs/>
          <w:lang w:eastAsia="it-IT"/>
        </w:rPr>
        <w:t>che la propria azienda detiene tutte le autorizzazioni</w:t>
      </w:r>
      <w:r w:rsidR="00355988">
        <w:rPr>
          <w:rFonts w:eastAsia="Times New Roman" w:cstheme="minorHAnsi"/>
          <w:bCs/>
          <w:lang w:eastAsia="it-IT"/>
        </w:rPr>
        <w:t xml:space="preserve"> amministrative, i nulla osta, le licenze, i pareri ed i permessi, comunque denominati, eventualmente necessari per l’esercizio della propria attività e la prestazione dell’appalto;</w:t>
      </w:r>
    </w:p>
    <w:p w14:paraId="512C34DC" w14:textId="5E2F9F5F" w:rsidR="00355988" w:rsidRDefault="00355988" w:rsidP="003B6FC7">
      <w:pPr>
        <w:pStyle w:val="Paragrafoelenco"/>
        <w:numPr>
          <w:ilvl w:val="0"/>
          <w:numId w:val="16"/>
        </w:numPr>
        <w:suppressAutoHyphens/>
        <w:autoSpaceDN w:val="0"/>
        <w:spacing w:after="140"/>
        <w:ind w:left="284" w:hanging="284"/>
        <w:jc w:val="both"/>
        <w:rPr>
          <w:rFonts w:eastAsia="Times New Roman" w:cstheme="minorHAnsi"/>
          <w:bCs/>
          <w:lang w:eastAsia="it-IT"/>
        </w:rPr>
      </w:pPr>
      <w:r>
        <w:rPr>
          <w:rFonts w:eastAsia="Times New Roman" w:cstheme="minorHAnsi"/>
          <w:bCs/>
          <w:lang w:eastAsia="it-IT"/>
        </w:rPr>
        <w:lastRenderedPageBreak/>
        <w:t>remunerativa l’offerta economica presentata, giacché per la sua formulazione ha preso atto e tenuto conto:</w:t>
      </w:r>
    </w:p>
    <w:p w14:paraId="6401E2A4" w14:textId="5844494E" w:rsidR="00355988" w:rsidRDefault="00355988" w:rsidP="00355988">
      <w:pPr>
        <w:pStyle w:val="Paragrafoelenco"/>
        <w:numPr>
          <w:ilvl w:val="0"/>
          <w:numId w:val="19"/>
        </w:numPr>
        <w:suppressAutoHyphens/>
        <w:autoSpaceDN w:val="0"/>
        <w:spacing w:after="140"/>
        <w:jc w:val="both"/>
        <w:rPr>
          <w:rFonts w:eastAsia="Times New Roman" w:cstheme="minorHAnsi"/>
          <w:bCs/>
          <w:lang w:eastAsia="it-IT"/>
        </w:rPr>
      </w:pPr>
      <w:r>
        <w:rPr>
          <w:rFonts w:eastAsia="Times New Roman" w:cstheme="minorHAnsi"/>
          <w:bCs/>
          <w:lang w:eastAsia="it-IT"/>
        </w:rPr>
        <w:t>delle condizioni contrattuali e degli oneri, compresi quelli eventuali relativi in materia di sicurezza, di assicurazione, di condizioni di lavoro e di previdenza e assistenza in vigore nel luogo dove devono essere svolte le prestazioni;</w:t>
      </w:r>
    </w:p>
    <w:p w14:paraId="4EBD2D38" w14:textId="0AA89C74" w:rsidR="00355988" w:rsidRDefault="00355988" w:rsidP="00355988">
      <w:pPr>
        <w:pStyle w:val="Paragrafoelenco"/>
        <w:numPr>
          <w:ilvl w:val="0"/>
          <w:numId w:val="19"/>
        </w:numPr>
        <w:suppressAutoHyphens/>
        <w:autoSpaceDN w:val="0"/>
        <w:spacing w:after="140"/>
        <w:jc w:val="both"/>
        <w:rPr>
          <w:rFonts w:eastAsia="Times New Roman" w:cstheme="minorHAnsi"/>
          <w:bCs/>
          <w:lang w:eastAsia="it-IT"/>
        </w:rPr>
      </w:pPr>
      <w:r>
        <w:rPr>
          <w:rFonts w:eastAsia="Times New Roman" w:cstheme="minorHAnsi"/>
          <w:bCs/>
          <w:lang w:eastAsia="it-IT"/>
        </w:rPr>
        <w:t>di tutte le circostanze generali, particolari e locali, nessuna esclusa, che possano avere influito o influire sia sulla prestazione, sia sulla determinazione della propria offerta;</w:t>
      </w:r>
    </w:p>
    <w:p w14:paraId="3034B20F" w14:textId="5BAE4773" w:rsidR="00BE6028" w:rsidRPr="00E4427B" w:rsidRDefault="00BE6028" w:rsidP="00BE6028">
      <w:pPr>
        <w:pStyle w:val="Paragrafoelenco"/>
        <w:numPr>
          <w:ilvl w:val="0"/>
          <w:numId w:val="19"/>
        </w:numPr>
        <w:spacing w:after="0" w:line="240" w:lineRule="auto"/>
        <w:ind w:left="641" w:hanging="357"/>
        <w:jc w:val="both"/>
        <w:rPr>
          <w:rFonts w:eastAsia="Times New Roman" w:cstheme="minorHAnsi"/>
          <w:bCs/>
          <w:lang w:eastAsia="it-IT"/>
        </w:rPr>
      </w:pPr>
      <w:r w:rsidRPr="00E4427B">
        <w:rPr>
          <w:rFonts w:eastAsia="Times New Roman" w:cstheme="minorHAnsi"/>
          <w:bCs/>
          <w:lang w:eastAsia="it-IT"/>
        </w:rPr>
        <w:t>di impegnarsi a mantenere ferma la propria offerta per 180 giorni dalla data di scadenza del termine di presentazione delle offerte</w:t>
      </w:r>
      <w:r w:rsidR="0048086A">
        <w:rPr>
          <w:rFonts w:eastAsia="Times New Roman" w:cstheme="minorHAnsi"/>
          <w:bCs/>
          <w:lang w:eastAsia="it-IT"/>
        </w:rPr>
        <w:t>;</w:t>
      </w:r>
    </w:p>
    <w:p w14:paraId="7A81BCA9" w14:textId="54FC70CF" w:rsidR="00355988" w:rsidRDefault="00BE6028" w:rsidP="003B6FC7">
      <w:pPr>
        <w:pStyle w:val="Paragrafoelenco"/>
        <w:numPr>
          <w:ilvl w:val="0"/>
          <w:numId w:val="16"/>
        </w:numPr>
        <w:suppressAutoHyphens/>
        <w:autoSpaceDN w:val="0"/>
        <w:spacing w:after="140"/>
        <w:ind w:left="284" w:hanging="284"/>
        <w:jc w:val="both"/>
        <w:rPr>
          <w:rFonts w:eastAsia="Times New Roman" w:cstheme="minorHAnsi"/>
          <w:bCs/>
          <w:lang w:eastAsia="it-IT"/>
        </w:rPr>
      </w:pPr>
      <w:r w:rsidRPr="00601687">
        <w:rPr>
          <w:rFonts w:eastAsia="Times New Roman" w:cstheme="minorHAnsi"/>
          <w:bCs/>
          <w:lang w:eastAsia="it-IT"/>
        </w:rPr>
        <w:t>di non partecipare alla medesima gara in altra forma singola o associata, né come ausiliaria per altro concorrente</w:t>
      </w:r>
      <w:r>
        <w:rPr>
          <w:rFonts w:eastAsia="Times New Roman" w:cstheme="minorHAnsi"/>
          <w:bCs/>
          <w:lang w:eastAsia="it-IT"/>
        </w:rPr>
        <w:t>;</w:t>
      </w:r>
    </w:p>
    <w:p w14:paraId="02EFA33B" w14:textId="02A5FBEC" w:rsidR="00AA04B7" w:rsidRPr="00BE6028" w:rsidRDefault="00617EDF" w:rsidP="00BE6028">
      <w:pPr>
        <w:pStyle w:val="Paragrafoelenco"/>
        <w:numPr>
          <w:ilvl w:val="0"/>
          <w:numId w:val="16"/>
        </w:numPr>
        <w:suppressAutoHyphens/>
        <w:autoSpaceDN w:val="0"/>
        <w:spacing w:after="140"/>
        <w:ind w:left="284" w:hanging="284"/>
        <w:jc w:val="both"/>
        <w:rPr>
          <w:rFonts w:eastAsia="Times New Roman" w:cstheme="minorHAnsi"/>
          <w:bCs/>
          <w:lang w:eastAsia="it-IT"/>
        </w:rPr>
      </w:pPr>
      <w:r w:rsidRPr="00BE6028">
        <w:rPr>
          <w:rFonts w:eastAsia="Times New Roman" w:cstheme="minorHAnsi"/>
          <w:bCs/>
          <w:lang w:eastAsia="it-IT"/>
        </w:rPr>
        <w:t xml:space="preserve">in caso di Consorzi di cui all’articolo </w:t>
      </w:r>
      <w:r w:rsidR="00E95535">
        <w:rPr>
          <w:rFonts w:eastAsia="Times New Roman" w:cstheme="minorHAnsi"/>
          <w:bCs/>
          <w:lang w:eastAsia="it-IT"/>
        </w:rPr>
        <w:t>6</w:t>
      </w:r>
      <w:r w:rsidRPr="00BE6028">
        <w:rPr>
          <w:rFonts w:eastAsia="Times New Roman" w:cstheme="minorHAnsi"/>
          <w:bCs/>
          <w:lang w:eastAsia="it-IT"/>
        </w:rPr>
        <w:t>5, comma 2 lett. c) D.</w:t>
      </w:r>
      <w:r w:rsidR="00E95535">
        <w:rPr>
          <w:rFonts w:eastAsia="Times New Roman" w:cstheme="minorHAnsi"/>
          <w:bCs/>
          <w:lang w:eastAsia="it-IT"/>
        </w:rPr>
        <w:t>l</w:t>
      </w:r>
      <w:r w:rsidRPr="00BE6028">
        <w:rPr>
          <w:rFonts w:eastAsia="Times New Roman" w:cstheme="minorHAnsi"/>
          <w:bCs/>
          <w:lang w:eastAsia="it-IT"/>
        </w:rPr>
        <w:t xml:space="preserve">gs. </w:t>
      </w:r>
      <w:r w:rsidR="00E95535">
        <w:rPr>
          <w:rFonts w:eastAsia="Times New Roman" w:cstheme="minorHAnsi"/>
          <w:bCs/>
          <w:lang w:eastAsia="it-IT"/>
        </w:rPr>
        <w:t>36/2023</w:t>
      </w:r>
      <w:r w:rsidRPr="00BE6028">
        <w:rPr>
          <w:rFonts w:eastAsia="Times New Roman" w:cstheme="minorHAnsi"/>
          <w:bCs/>
          <w:lang w:eastAsia="it-IT"/>
        </w:rPr>
        <w:t xml:space="preserve"> ove il consorzio ricorra ai requisiti tecnico professionale e/o economico finanziaria alle consorziate non indicate quali esecutrici: che il Consorzio, al fine di soddisfare i requisiti di partecipazione prescritti dal Bando di gara ricorre ai requisiti delle consorziate non esecutrici così come di seguito indicato: </w:t>
      </w:r>
    </w:p>
    <w:p w14:paraId="0D8BCF0E" w14:textId="799C70AF" w:rsidR="00AA04B7" w:rsidRDefault="0048086A" w:rsidP="00AA04B7">
      <w:pPr>
        <w:pStyle w:val="Paragrafoelenco"/>
        <w:spacing w:after="0" w:line="360" w:lineRule="auto"/>
        <w:ind w:left="357"/>
        <w:jc w:val="both"/>
        <w:rPr>
          <w:rFonts w:eastAsia="Times New Roman" w:cstheme="minorHAnsi"/>
          <w:bCs/>
          <w:lang w:eastAsia="it-IT"/>
        </w:rPr>
      </w:pPr>
      <w:r>
        <w:rPr>
          <w:rFonts w:eastAsia="Times New Roman" w:cstheme="minorHAnsi"/>
          <w:bCs/>
          <w:lang w:eastAsia="it-IT"/>
        </w:rPr>
        <w:t xml:space="preserve">____________(ragione </w:t>
      </w:r>
      <w:r w:rsidR="00617EDF" w:rsidRPr="00E4427B">
        <w:rPr>
          <w:rFonts w:eastAsia="Times New Roman" w:cstheme="minorHAnsi"/>
          <w:bCs/>
          <w:lang w:eastAsia="it-IT"/>
        </w:rPr>
        <w:t xml:space="preserve">sociale) ______________ (requisito) _______________ (misura)  ____________(ragione sociale) ______________ (requisito) _______________ (misura)  ____________(ragione </w:t>
      </w:r>
      <w:r>
        <w:rPr>
          <w:rFonts w:eastAsia="Times New Roman" w:cstheme="minorHAnsi"/>
          <w:bCs/>
          <w:lang w:eastAsia="it-IT"/>
        </w:rPr>
        <w:t xml:space="preserve">   </w:t>
      </w:r>
      <w:r w:rsidR="00617EDF" w:rsidRPr="00E4427B">
        <w:rPr>
          <w:rFonts w:eastAsia="Times New Roman" w:cstheme="minorHAnsi"/>
          <w:bCs/>
          <w:lang w:eastAsia="it-IT"/>
        </w:rPr>
        <w:t xml:space="preserve">sociale) </w:t>
      </w:r>
      <w:r>
        <w:rPr>
          <w:rFonts w:eastAsia="Times New Roman" w:cstheme="minorHAnsi"/>
          <w:bCs/>
          <w:lang w:eastAsia="it-IT"/>
        </w:rPr>
        <w:t xml:space="preserve">    </w:t>
      </w:r>
      <w:r w:rsidR="00617EDF" w:rsidRPr="00E4427B">
        <w:rPr>
          <w:rFonts w:eastAsia="Times New Roman" w:cstheme="minorHAnsi"/>
          <w:bCs/>
          <w:lang w:eastAsia="it-IT"/>
        </w:rPr>
        <w:t>______________</w:t>
      </w:r>
      <w:r>
        <w:rPr>
          <w:rFonts w:eastAsia="Times New Roman" w:cstheme="minorHAnsi"/>
          <w:bCs/>
          <w:lang w:eastAsia="it-IT"/>
        </w:rPr>
        <w:t xml:space="preserve">  </w:t>
      </w:r>
      <w:r w:rsidR="00617EDF" w:rsidRPr="00E4427B">
        <w:rPr>
          <w:rFonts w:eastAsia="Times New Roman" w:cstheme="minorHAnsi"/>
          <w:bCs/>
          <w:lang w:eastAsia="it-IT"/>
        </w:rPr>
        <w:t xml:space="preserve"> (requisito)</w:t>
      </w:r>
      <w:r>
        <w:rPr>
          <w:rFonts w:eastAsia="Times New Roman" w:cstheme="minorHAnsi"/>
          <w:bCs/>
          <w:lang w:eastAsia="it-IT"/>
        </w:rPr>
        <w:t xml:space="preserve">  </w:t>
      </w:r>
      <w:r w:rsidR="00617EDF" w:rsidRPr="00E4427B">
        <w:rPr>
          <w:rFonts w:eastAsia="Times New Roman" w:cstheme="minorHAnsi"/>
          <w:bCs/>
          <w:lang w:eastAsia="it-IT"/>
        </w:rPr>
        <w:t xml:space="preserve"> _______________ </w:t>
      </w:r>
      <w:r>
        <w:rPr>
          <w:rFonts w:eastAsia="Times New Roman" w:cstheme="minorHAnsi"/>
          <w:bCs/>
          <w:lang w:eastAsia="it-IT"/>
        </w:rPr>
        <w:t xml:space="preserve">  </w:t>
      </w:r>
      <w:r w:rsidR="00617EDF" w:rsidRPr="00E4427B">
        <w:rPr>
          <w:rFonts w:eastAsia="Times New Roman" w:cstheme="minorHAnsi"/>
          <w:bCs/>
          <w:lang w:eastAsia="it-IT"/>
        </w:rPr>
        <w:t>(misura)</w:t>
      </w:r>
    </w:p>
    <w:p w14:paraId="76C1D2F5" w14:textId="77777777" w:rsidR="00BE6028" w:rsidRPr="00E4427B" w:rsidRDefault="00BE6028" w:rsidP="00AA04B7">
      <w:pPr>
        <w:pStyle w:val="Paragrafoelenco"/>
        <w:spacing w:after="0" w:line="360" w:lineRule="auto"/>
        <w:ind w:left="357"/>
        <w:jc w:val="both"/>
        <w:rPr>
          <w:rFonts w:eastAsia="Times New Roman" w:cstheme="minorHAnsi"/>
          <w:bCs/>
          <w:lang w:eastAsia="it-IT"/>
        </w:rPr>
      </w:pPr>
    </w:p>
    <w:p w14:paraId="047E4500" w14:textId="662C0F4D" w:rsidR="006C6EA9" w:rsidRPr="00E4427B" w:rsidRDefault="006C6EA9" w:rsidP="00BE6028">
      <w:pPr>
        <w:pStyle w:val="Paragrafoelenco"/>
        <w:numPr>
          <w:ilvl w:val="0"/>
          <w:numId w:val="16"/>
        </w:numPr>
        <w:suppressAutoHyphens/>
        <w:autoSpaceDN w:val="0"/>
        <w:spacing w:after="140"/>
        <w:ind w:left="284" w:hanging="284"/>
        <w:jc w:val="both"/>
        <w:rPr>
          <w:rFonts w:eastAsia="Times New Roman" w:cstheme="minorHAnsi"/>
          <w:bCs/>
          <w:lang w:eastAsia="it-IT"/>
        </w:rPr>
      </w:pPr>
      <w:r w:rsidRPr="00E4427B">
        <w:rPr>
          <w:rFonts w:eastAsia="Times New Roman" w:cstheme="minorHAnsi"/>
          <w:bCs/>
          <w:lang w:eastAsia="it-IT"/>
        </w:rPr>
        <w:t>accettare, senza condizione o riserva alcuna, tutte le norme e disposizioni contenute nella documentazione di gara</w:t>
      </w:r>
      <w:r w:rsidR="00BE6028">
        <w:rPr>
          <w:rFonts w:eastAsia="Times New Roman" w:cstheme="minorHAnsi"/>
          <w:bCs/>
          <w:lang w:eastAsia="it-IT"/>
        </w:rPr>
        <w:t>;</w:t>
      </w:r>
    </w:p>
    <w:p w14:paraId="17188A6B" w14:textId="1334D03A" w:rsidR="00C62442" w:rsidRPr="00E4427B" w:rsidRDefault="00C62442" w:rsidP="00D93D1C">
      <w:pPr>
        <w:pStyle w:val="Paragrafoelenco"/>
        <w:numPr>
          <w:ilvl w:val="0"/>
          <w:numId w:val="16"/>
        </w:numPr>
        <w:suppressAutoHyphens/>
        <w:autoSpaceDN w:val="0"/>
        <w:spacing w:after="140"/>
        <w:ind w:left="284" w:hanging="284"/>
        <w:jc w:val="both"/>
        <w:rPr>
          <w:rFonts w:eastAsia="Times New Roman" w:cstheme="minorHAnsi"/>
          <w:bCs/>
          <w:lang w:eastAsia="it-IT"/>
        </w:rPr>
      </w:pPr>
      <w:r w:rsidRPr="00E4427B">
        <w:rPr>
          <w:rFonts w:eastAsia="Times New Roman" w:cstheme="minorHAnsi"/>
          <w:bCs/>
          <w:lang w:eastAsia="it-IT"/>
        </w:rPr>
        <w:t>di accettare, ai sensi dell’art. 1</w:t>
      </w:r>
      <w:r w:rsidR="00B35BE2">
        <w:rPr>
          <w:rFonts w:eastAsia="Times New Roman" w:cstheme="minorHAnsi"/>
          <w:bCs/>
          <w:lang w:eastAsia="it-IT"/>
        </w:rPr>
        <w:t>13</w:t>
      </w:r>
      <w:r w:rsidRPr="00E4427B">
        <w:rPr>
          <w:rFonts w:eastAsia="Times New Roman" w:cstheme="minorHAnsi"/>
          <w:bCs/>
          <w:lang w:eastAsia="it-IT"/>
        </w:rPr>
        <w:t xml:space="preserve"> comma 2 D.</w:t>
      </w:r>
      <w:r w:rsidR="00B35BE2">
        <w:rPr>
          <w:rFonts w:eastAsia="Times New Roman" w:cstheme="minorHAnsi"/>
          <w:bCs/>
          <w:lang w:eastAsia="it-IT"/>
        </w:rPr>
        <w:t>l</w:t>
      </w:r>
      <w:r w:rsidRPr="00E4427B">
        <w:rPr>
          <w:rFonts w:eastAsia="Times New Roman" w:cstheme="minorHAnsi"/>
          <w:bCs/>
          <w:lang w:eastAsia="it-IT"/>
        </w:rPr>
        <w:t xml:space="preserve">gs. </w:t>
      </w:r>
      <w:r w:rsidR="00B35BE2">
        <w:rPr>
          <w:rFonts w:eastAsia="Times New Roman" w:cstheme="minorHAnsi"/>
          <w:bCs/>
          <w:lang w:eastAsia="it-IT"/>
        </w:rPr>
        <w:t>36/2023</w:t>
      </w:r>
      <w:r w:rsidRPr="00E4427B">
        <w:rPr>
          <w:rFonts w:eastAsia="Times New Roman" w:cstheme="minorHAnsi"/>
          <w:bCs/>
          <w:lang w:eastAsia="it-IT"/>
        </w:rPr>
        <w:t>, i requisiti particolari per l’esecuzione del contratto nell’ipotesi in cui risulti aggiudicatario</w:t>
      </w:r>
      <w:r w:rsidR="0048086A">
        <w:rPr>
          <w:rFonts w:eastAsia="Times New Roman" w:cstheme="minorHAnsi"/>
          <w:bCs/>
          <w:lang w:eastAsia="it-IT"/>
        </w:rPr>
        <w:t>;</w:t>
      </w:r>
    </w:p>
    <w:p w14:paraId="68269F26" w14:textId="5627643C" w:rsidR="00631E5A" w:rsidRPr="00E4427B" w:rsidRDefault="00506C41" w:rsidP="00D93D1C">
      <w:pPr>
        <w:pStyle w:val="Paragrafoelenco"/>
        <w:numPr>
          <w:ilvl w:val="0"/>
          <w:numId w:val="16"/>
        </w:numPr>
        <w:suppressAutoHyphens/>
        <w:autoSpaceDN w:val="0"/>
        <w:spacing w:after="140"/>
        <w:ind w:left="284" w:hanging="284"/>
        <w:jc w:val="both"/>
        <w:rPr>
          <w:rFonts w:eastAsia="Times New Roman" w:cstheme="minorHAnsi"/>
          <w:bCs/>
          <w:lang w:eastAsia="it-IT"/>
        </w:rPr>
      </w:pPr>
      <w:r w:rsidRPr="00E4427B">
        <w:rPr>
          <w:rFonts w:eastAsia="Times New Roman" w:cstheme="minorHAnsi"/>
          <w:bCs/>
          <w:lang w:eastAsia="it-IT"/>
        </w:rPr>
        <w:t>di aver tenuto conto delle particolari condizioni dei tempi e dei luoghi di prestazione del servizio e di riconoscere sufficienti per lo svolgimento dello stesso i tempi e le modalità assegnati dal disciplinare di gara e dal capitolato d’oneri, di aver attentamente esaminato e di ben conoscere tutti i documenti dell’appalto</w:t>
      </w:r>
      <w:r w:rsidR="0048086A">
        <w:rPr>
          <w:rFonts w:eastAsia="Times New Roman" w:cstheme="minorHAnsi"/>
          <w:bCs/>
          <w:lang w:eastAsia="it-IT"/>
        </w:rPr>
        <w:t>;</w:t>
      </w:r>
    </w:p>
    <w:p w14:paraId="0DD0BBAF" w14:textId="615EC9AD" w:rsidR="00506C41" w:rsidRPr="00E4427B" w:rsidRDefault="00506C41" w:rsidP="00D93D1C">
      <w:pPr>
        <w:pStyle w:val="Paragrafoelenco"/>
        <w:numPr>
          <w:ilvl w:val="0"/>
          <w:numId w:val="16"/>
        </w:numPr>
        <w:suppressAutoHyphens/>
        <w:autoSpaceDN w:val="0"/>
        <w:spacing w:after="140"/>
        <w:ind w:left="284" w:hanging="284"/>
        <w:jc w:val="both"/>
        <w:rPr>
          <w:rFonts w:eastAsia="Times New Roman" w:cstheme="minorHAnsi"/>
          <w:bCs/>
          <w:lang w:eastAsia="it-IT"/>
        </w:rPr>
      </w:pPr>
      <w:r w:rsidRPr="00E4427B">
        <w:rPr>
          <w:rFonts w:eastAsia="Times New Roman" w:cstheme="minorHAnsi"/>
          <w:bCs/>
          <w:lang w:eastAsia="it-IT"/>
        </w:rPr>
        <w:t>di essere edotto degli obblighi derivanti dal Codice etico, dal Modello di organizzazione, gestione e controllo di cui al D.</w:t>
      </w:r>
      <w:r w:rsidR="00B35BE2">
        <w:rPr>
          <w:rFonts w:eastAsia="Times New Roman" w:cstheme="minorHAnsi"/>
          <w:bCs/>
          <w:lang w:eastAsia="it-IT"/>
        </w:rPr>
        <w:t>l</w:t>
      </w:r>
      <w:r w:rsidRPr="00E4427B">
        <w:rPr>
          <w:rFonts w:eastAsia="Times New Roman" w:cstheme="minorHAnsi"/>
          <w:bCs/>
          <w:lang w:eastAsia="it-IT"/>
        </w:rPr>
        <w:t>gs. 231/2001 e dal Piano triennale per la prevenzione della Corruzione e della trasparenza adottati dalla stazione appaltante e reperibili sul sito internet http//:www.afolmet.it nella sezione Amministrazione Trasparente e di impegnarsi, in caso di aggiudicazione, ad osservare e a far osservare ai propri dipendenti e collaboratori, per quanto applicabili, i suddetti codice, modello e Piano, pena la risoluzione del contratto</w:t>
      </w:r>
      <w:r w:rsidR="0048086A">
        <w:rPr>
          <w:rFonts w:eastAsia="Times New Roman" w:cstheme="minorHAnsi"/>
          <w:bCs/>
          <w:lang w:eastAsia="it-IT"/>
        </w:rPr>
        <w:t>;</w:t>
      </w:r>
    </w:p>
    <w:p w14:paraId="1BD9A6A8" w14:textId="325DD801" w:rsidR="00506C41" w:rsidRPr="00E4427B" w:rsidRDefault="00506C41" w:rsidP="00D93D1C">
      <w:pPr>
        <w:pStyle w:val="Paragrafoelenco"/>
        <w:numPr>
          <w:ilvl w:val="0"/>
          <w:numId w:val="16"/>
        </w:numPr>
        <w:suppressAutoHyphens/>
        <w:autoSpaceDN w:val="0"/>
        <w:spacing w:after="140"/>
        <w:ind w:left="284" w:hanging="284"/>
        <w:jc w:val="both"/>
        <w:rPr>
          <w:rFonts w:eastAsia="Times New Roman" w:cstheme="minorHAnsi"/>
          <w:bCs/>
          <w:lang w:eastAsia="it-IT"/>
        </w:rPr>
      </w:pPr>
      <w:r w:rsidRPr="00E4427B">
        <w:rPr>
          <w:rFonts w:eastAsia="Times New Roman" w:cstheme="minorHAnsi"/>
          <w:bCs/>
          <w:lang w:eastAsia="it-IT"/>
        </w:rPr>
        <w:t>di prendere atto e di accettare le norme che regolano la procedura di gara gestita con il sistema telematico posto a disposizione di ARIA S</w:t>
      </w:r>
      <w:r w:rsidR="0048086A">
        <w:rPr>
          <w:rFonts w:eastAsia="Times New Roman" w:cstheme="minorHAnsi"/>
          <w:bCs/>
          <w:lang w:eastAsia="it-IT"/>
        </w:rPr>
        <w:t>pA</w:t>
      </w:r>
      <w:r w:rsidRPr="00E4427B">
        <w:rPr>
          <w:rFonts w:eastAsia="Times New Roman" w:cstheme="minorHAnsi"/>
          <w:bCs/>
          <w:lang w:eastAsia="it-IT"/>
        </w:rPr>
        <w:t xml:space="preserve"> e denominato Sintel e, quindi, di aggiudicazione e di esecuzione dei relativi servizi nonché di obbligarsi, in caso di aggiudicazione, ad osservarli in ogni loro parte</w:t>
      </w:r>
      <w:r w:rsidR="0048086A">
        <w:rPr>
          <w:rFonts w:eastAsia="Times New Roman" w:cstheme="minorHAnsi"/>
          <w:bCs/>
          <w:lang w:eastAsia="it-IT"/>
        </w:rPr>
        <w:t>;</w:t>
      </w:r>
    </w:p>
    <w:p w14:paraId="6943AA5F" w14:textId="0C6BD714" w:rsidR="00617EDF" w:rsidRPr="00E4427B" w:rsidRDefault="00C668DD" w:rsidP="00D93D1C">
      <w:pPr>
        <w:pStyle w:val="Paragrafoelenco"/>
        <w:numPr>
          <w:ilvl w:val="0"/>
          <w:numId w:val="16"/>
        </w:numPr>
        <w:suppressAutoHyphens/>
        <w:autoSpaceDN w:val="0"/>
        <w:spacing w:after="140"/>
        <w:ind w:left="284" w:hanging="284"/>
        <w:jc w:val="both"/>
        <w:rPr>
          <w:rFonts w:eastAsia="Times New Roman" w:cstheme="minorHAnsi"/>
          <w:bCs/>
          <w:lang w:eastAsia="it-IT"/>
        </w:rPr>
      </w:pPr>
      <w:r w:rsidRPr="00E4427B">
        <w:rPr>
          <w:rFonts w:eastAsia="Times New Roman" w:cstheme="minorHAnsi"/>
          <w:bCs/>
          <w:lang w:eastAsia="it-IT"/>
        </w:rPr>
        <w:t>di essere consapevole che l’uso della piattaforma Sintel è disciplinato dalla documentazione di gara ivi inclusi l’allegato “Modalità tecniche per l’utilizzo della Piattaforma Sintel” del p</w:t>
      </w:r>
      <w:r w:rsidR="0091502E" w:rsidRPr="00E4427B">
        <w:rPr>
          <w:rFonts w:eastAsia="Times New Roman" w:cstheme="minorHAnsi"/>
          <w:bCs/>
          <w:lang w:eastAsia="it-IT"/>
        </w:rPr>
        <w:t xml:space="preserve">resente disciplinare </w:t>
      </w:r>
      <w:r w:rsidRPr="00E4427B">
        <w:rPr>
          <w:rFonts w:eastAsia="Times New Roman" w:cstheme="minorHAnsi"/>
          <w:bCs/>
          <w:lang w:eastAsia="it-IT"/>
        </w:rPr>
        <w:t>nonché i manuali tecnici consultabili dal sito www.ariaspa.it, che si dichiara di aver visionato e di accettare incondizionatamente</w:t>
      </w:r>
      <w:r w:rsidR="0048086A">
        <w:rPr>
          <w:rFonts w:eastAsia="Times New Roman" w:cstheme="minorHAnsi"/>
          <w:bCs/>
          <w:lang w:eastAsia="it-IT"/>
        </w:rPr>
        <w:t>;</w:t>
      </w:r>
    </w:p>
    <w:p w14:paraId="09325876" w14:textId="5730E8DE" w:rsidR="00C668DD" w:rsidRPr="00E4427B" w:rsidRDefault="008A1FC9" w:rsidP="00D93D1C">
      <w:pPr>
        <w:pStyle w:val="Paragrafoelenco"/>
        <w:numPr>
          <w:ilvl w:val="0"/>
          <w:numId w:val="16"/>
        </w:numPr>
        <w:suppressAutoHyphens/>
        <w:autoSpaceDN w:val="0"/>
        <w:spacing w:after="140"/>
        <w:ind w:left="284" w:hanging="284"/>
        <w:jc w:val="both"/>
        <w:rPr>
          <w:rFonts w:eastAsia="Times New Roman" w:cstheme="minorHAnsi"/>
          <w:bCs/>
          <w:lang w:eastAsia="it-IT"/>
        </w:rPr>
      </w:pPr>
      <w:r w:rsidRPr="00E4427B">
        <w:rPr>
          <w:rFonts w:eastAsia="Times New Roman" w:cstheme="minorHAnsi"/>
          <w:bCs/>
          <w:lang w:eastAsia="it-IT"/>
        </w:rPr>
        <w:t xml:space="preserve">di essere consapevole che la stazione appaltante si riserva il diritto, di sospendere, annullare, revocare, reindire o non aggiudicare la gara motivatamente, nonché di non stipulare motivatamente il contratto anche qualora sia intervenuta in precedenza l’aggiudicazione, dichiarando, altresì, di non avanzare alcuna pretesa ove ricorra una di tali circostanze, di procedere all'aggiudicazione anche in presenza di una sola offerta, purché valida e ritenuta congrua ad </w:t>
      </w:r>
      <w:r w:rsidRPr="00E4427B">
        <w:rPr>
          <w:rFonts w:eastAsia="Times New Roman" w:cstheme="minorHAnsi"/>
          <w:bCs/>
          <w:lang w:eastAsia="it-IT"/>
        </w:rPr>
        <w:lastRenderedPageBreak/>
        <w:t>insindacabile giudizio della stazione appaltante, con esclusione di offerte in aumento rispetto al base d'asta, nonché di non procedere all'aggiudicazione, qualunque sia il numero delle offerte pervenute, per rilevanti motivi di interesse pubblico</w:t>
      </w:r>
      <w:r w:rsidR="0048086A">
        <w:rPr>
          <w:rFonts w:eastAsia="Times New Roman" w:cstheme="minorHAnsi"/>
          <w:bCs/>
          <w:lang w:eastAsia="it-IT"/>
        </w:rPr>
        <w:t>;</w:t>
      </w:r>
    </w:p>
    <w:p w14:paraId="5554B8A7" w14:textId="77777777" w:rsidR="00BE6028" w:rsidRDefault="008A1FC9" w:rsidP="00D93D1C">
      <w:pPr>
        <w:pStyle w:val="Paragrafoelenco"/>
        <w:numPr>
          <w:ilvl w:val="0"/>
          <w:numId w:val="16"/>
        </w:numPr>
        <w:suppressAutoHyphens/>
        <w:autoSpaceDN w:val="0"/>
        <w:spacing w:after="140"/>
        <w:ind w:left="284" w:hanging="284"/>
        <w:jc w:val="both"/>
        <w:rPr>
          <w:rFonts w:eastAsia="Times New Roman" w:cstheme="minorHAnsi"/>
          <w:bCs/>
          <w:lang w:eastAsia="it-IT"/>
        </w:rPr>
      </w:pPr>
      <w:r w:rsidRPr="00E4427B">
        <w:rPr>
          <w:rFonts w:eastAsia="Times New Roman" w:cstheme="minorHAnsi"/>
          <w:bCs/>
          <w:lang w:eastAsia="it-IT"/>
        </w:rPr>
        <w:t>[Per gli operatori economici non residenti e privi di stabile organizzazione in Italia] dichiara di impegnarsi ad uniformarsi, in caso di aggiudicazione, alla disciplina di cui agli artt. 17 comma 2 e 53 comma 3 d.P.R. 633/1972 e a comunicare alla stazione appaltante la nomina del proprio rappresentante fiscale, nelle forme di legge</w:t>
      </w:r>
      <w:r w:rsidR="00BE6028">
        <w:rPr>
          <w:rFonts w:eastAsia="Times New Roman" w:cstheme="minorHAnsi"/>
          <w:bCs/>
          <w:lang w:eastAsia="it-IT"/>
        </w:rPr>
        <w:t>;</w:t>
      </w:r>
    </w:p>
    <w:p w14:paraId="2C7963AE" w14:textId="1C83B357" w:rsidR="008A1FC9" w:rsidRPr="00BE6028" w:rsidRDefault="00BE6028" w:rsidP="00D93D1C">
      <w:pPr>
        <w:pStyle w:val="Paragrafoelenco"/>
        <w:numPr>
          <w:ilvl w:val="0"/>
          <w:numId w:val="16"/>
        </w:numPr>
        <w:suppressAutoHyphens/>
        <w:autoSpaceDN w:val="0"/>
        <w:spacing w:after="140"/>
        <w:ind w:left="284" w:hanging="284"/>
        <w:jc w:val="both"/>
        <w:rPr>
          <w:rFonts w:eastAsia="Times New Roman" w:cstheme="minorHAnsi"/>
          <w:bCs/>
          <w:lang w:eastAsia="it-IT"/>
        </w:rPr>
      </w:pPr>
      <w:r>
        <w:rPr>
          <w:rFonts w:eastAsia="Times New Roman" w:cstheme="minorHAnsi"/>
          <w:bCs/>
          <w:lang w:eastAsia="it-IT"/>
        </w:rPr>
        <w:t xml:space="preserve"> di comunicare </w:t>
      </w:r>
      <w:r w:rsidR="008A1FC9" w:rsidRPr="00BE6028">
        <w:rPr>
          <w:rFonts w:eastAsia="Times New Roman" w:cstheme="minorHAnsi"/>
          <w:bCs/>
          <w:lang w:eastAsia="it-IT"/>
        </w:rPr>
        <w:t xml:space="preserve">i seguenti dati: domicilio fiscale _________; codice fiscale_________, partita IVA _______________; indica l’indirizzo PEC_____________ oppure, solo in caso di concorrenti aventi sede in altri Stati membri, l’indirizzo di posta elettronica _____________ai fini delle comunicazioni di cui all’art. </w:t>
      </w:r>
      <w:r w:rsidR="00B35BE2">
        <w:rPr>
          <w:rFonts w:eastAsia="Times New Roman" w:cstheme="minorHAnsi"/>
          <w:bCs/>
          <w:lang w:eastAsia="it-IT"/>
        </w:rPr>
        <w:t>90</w:t>
      </w:r>
      <w:r w:rsidR="008A1FC9" w:rsidRPr="00BE6028">
        <w:rPr>
          <w:rFonts w:eastAsia="Times New Roman" w:cstheme="minorHAnsi"/>
          <w:bCs/>
          <w:lang w:eastAsia="it-IT"/>
        </w:rPr>
        <w:t xml:space="preserve"> comma </w:t>
      </w:r>
      <w:r w:rsidR="00B35BE2">
        <w:rPr>
          <w:rFonts w:eastAsia="Times New Roman" w:cstheme="minorHAnsi"/>
          <w:bCs/>
          <w:lang w:eastAsia="it-IT"/>
        </w:rPr>
        <w:t>1</w:t>
      </w:r>
      <w:r w:rsidR="008A1FC9" w:rsidRPr="00BE6028">
        <w:rPr>
          <w:rFonts w:eastAsia="Times New Roman" w:cstheme="minorHAnsi"/>
          <w:bCs/>
          <w:lang w:eastAsia="it-IT"/>
        </w:rPr>
        <w:t xml:space="preserve"> D.</w:t>
      </w:r>
      <w:r w:rsidR="00B35BE2">
        <w:rPr>
          <w:rFonts w:eastAsia="Times New Roman" w:cstheme="minorHAnsi"/>
          <w:bCs/>
          <w:lang w:eastAsia="it-IT"/>
        </w:rPr>
        <w:t>l</w:t>
      </w:r>
      <w:r w:rsidR="008A1FC9" w:rsidRPr="00BE6028">
        <w:rPr>
          <w:rFonts w:eastAsia="Times New Roman" w:cstheme="minorHAnsi"/>
          <w:bCs/>
          <w:lang w:eastAsia="it-IT"/>
        </w:rPr>
        <w:t xml:space="preserve">gs. </w:t>
      </w:r>
      <w:r w:rsidR="00B35BE2">
        <w:rPr>
          <w:rFonts w:eastAsia="Times New Roman" w:cstheme="minorHAnsi"/>
          <w:bCs/>
          <w:lang w:eastAsia="it-IT"/>
        </w:rPr>
        <w:t>36/2023</w:t>
      </w:r>
      <w:r w:rsidR="0048086A">
        <w:rPr>
          <w:rFonts w:eastAsia="Times New Roman" w:cstheme="minorHAnsi"/>
          <w:bCs/>
          <w:lang w:eastAsia="it-IT"/>
        </w:rPr>
        <w:t>;</w:t>
      </w:r>
    </w:p>
    <w:p w14:paraId="1295ABC5" w14:textId="77777777" w:rsidR="00BE6028" w:rsidRDefault="008A1FC9" w:rsidP="00D93D1C">
      <w:pPr>
        <w:pStyle w:val="Paragrafoelenco"/>
        <w:numPr>
          <w:ilvl w:val="0"/>
          <w:numId w:val="16"/>
        </w:numPr>
        <w:suppressAutoHyphens/>
        <w:autoSpaceDN w:val="0"/>
        <w:spacing w:after="140"/>
        <w:ind w:left="284" w:hanging="284"/>
        <w:jc w:val="both"/>
        <w:rPr>
          <w:rFonts w:eastAsia="Times New Roman" w:cstheme="minorHAnsi"/>
          <w:bCs/>
          <w:lang w:eastAsia="it-IT"/>
        </w:rPr>
      </w:pPr>
      <w:r w:rsidRPr="00E4427B">
        <w:rPr>
          <w:rFonts w:eastAsia="Times New Roman" w:cstheme="minorHAnsi"/>
          <w:bCs/>
          <w:lang w:eastAsia="it-IT"/>
        </w:rPr>
        <w:t xml:space="preserve">di autorizzare qualora un partecipante alla gara eserciti la facoltà di “accesso agli atti”, la stazione appaltante a rilasciare copia di tutta la documentazione presentata per la partecipazione alla gara </w:t>
      </w:r>
    </w:p>
    <w:p w14:paraId="48BF36F1" w14:textId="5DE76EE2" w:rsidR="00BE6028" w:rsidRPr="00BE6028" w:rsidRDefault="00BE6028" w:rsidP="00D93D1C">
      <w:pPr>
        <w:pStyle w:val="Paragrafoelenco"/>
        <w:spacing w:after="0" w:line="360" w:lineRule="auto"/>
        <w:ind w:left="284" w:hanging="284"/>
        <w:jc w:val="both"/>
        <w:rPr>
          <w:rFonts w:eastAsia="Times New Roman" w:cstheme="minorHAnsi"/>
          <w:bCs/>
          <w:lang w:eastAsia="it-IT"/>
        </w:rPr>
      </w:pPr>
      <w:r w:rsidRPr="00BE6028">
        <w:rPr>
          <w:rFonts w:eastAsia="Courier New" w:cstheme="minorHAnsi"/>
          <w:b/>
          <w:i/>
          <w:kern w:val="3"/>
          <w:sz w:val="18"/>
          <w:szCs w:val="18"/>
          <w:lang w:eastAsia="it-IT"/>
        </w:rPr>
        <w:t>(oppure)</w:t>
      </w:r>
    </w:p>
    <w:p w14:paraId="299A328A" w14:textId="3C634838" w:rsidR="008A1FC9" w:rsidRPr="00E4427B" w:rsidRDefault="008A1FC9" w:rsidP="00D93D1C">
      <w:pPr>
        <w:pStyle w:val="Paragrafoelenco"/>
        <w:numPr>
          <w:ilvl w:val="0"/>
          <w:numId w:val="16"/>
        </w:numPr>
        <w:suppressAutoHyphens/>
        <w:autoSpaceDN w:val="0"/>
        <w:spacing w:after="140"/>
        <w:ind w:left="284" w:hanging="284"/>
        <w:jc w:val="both"/>
        <w:rPr>
          <w:rFonts w:eastAsia="Times New Roman" w:cstheme="minorHAnsi"/>
          <w:bCs/>
          <w:lang w:eastAsia="it-IT"/>
        </w:rPr>
      </w:pPr>
      <w:r w:rsidRPr="00E4427B">
        <w:rPr>
          <w:rFonts w:eastAsia="Times New Roman" w:cstheme="minorHAnsi"/>
          <w:bCs/>
          <w:lang w:eastAsia="it-IT"/>
        </w:rPr>
        <w:t>di non autorizzare, qualora un partecipante alla gara eserciti la facoltà di “accesso agli atti”, la stazione appaltante a rilasciare copia dell’offerta tecnica e delle spiegazioni che saranno eventualmente richieste in sede di verifica delle offerte anomale, in quanto coperte da segreto tecnico/commerciale per le seguenti ragioni __________________</w:t>
      </w:r>
      <w:r w:rsidR="0048086A">
        <w:rPr>
          <w:rFonts w:eastAsia="Times New Roman" w:cstheme="minorHAnsi"/>
          <w:bCs/>
          <w:lang w:eastAsia="it-IT"/>
        </w:rPr>
        <w:t>;</w:t>
      </w:r>
      <w:r w:rsidRPr="00E4427B">
        <w:rPr>
          <w:rFonts w:eastAsia="Times New Roman" w:cstheme="minorHAnsi"/>
          <w:bCs/>
          <w:lang w:eastAsia="it-IT"/>
        </w:rPr>
        <w:t xml:space="preserve"> </w:t>
      </w:r>
    </w:p>
    <w:p w14:paraId="7B3DAFDA" w14:textId="207189FD" w:rsidR="008A1FC9" w:rsidRPr="00D93D1C" w:rsidRDefault="008A1FC9" w:rsidP="00D93D1C">
      <w:pPr>
        <w:pStyle w:val="Paragrafoelenco"/>
        <w:spacing w:after="120" w:line="240" w:lineRule="auto"/>
        <w:ind w:left="357"/>
        <w:jc w:val="both"/>
        <w:rPr>
          <w:rFonts w:eastAsia="Times New Roman" w:cstheme="minorHAnsi"/>
          <w:bCs/>
          <w:i/>
          <w:lang w:eastAsia="it-IT"/>
        </w:rPr>
      </w:pPr>
      <w:r w:rsidRPr="00D93D1C">
        <w:rPr>
          <w:rFonts w:eastAsia="Times New Roman" w:cstheme="minorHAnsi"/>
          <w:bCs/>
          <w:i/>
          <w:lang w:eastAsia="it-IT"/>
        </w:rPr>
        <w:t xml:space="preserve">(Tale dichiarazione deve essere adeguatamente motivata e comprovata ai sensi dell’art. </w:t>
      </w:r>
      <w:r w:rsidR="00453125">
        <w:rPr>
          <w:rFonts w:eastAsia="Times New Roman" w:cstheme="minorHAnsi"/>
          <w:bCs/>
          <w:i/>
          <w:lang w:eastAsia="it-IT"/>
        </w:rPr>
        <w:t>35</w:t>
      </w:r>
      <w:r w:rsidRPr="00D93D1C">
        <w:rPr>
          <w:rFonts w:eastAsia="Times New Roman" w:cstheme="minorHAnsi"/>
          <w:bCs/>
          <w:i/>
          <w:lang w:eastAsia="it-IT"/>
        </w:rPr>
        <w:t xml:space="preserve">, comma </w:t>
      </w:r>
      <w:r w:rsidR="00453125">
        <w:rPr>
          <w:rFonts w:eastAsia="Times New Roman" w:cstheme="minorHAnsi"/>
          <w:bCs/>
          <w:i/>
          <w:lang w:eastAsia="it-IT"/>
        </w:rPr>
        <w:t>4</w:t>
      </w:r>
      <w:r w:rsidRPr="00D93D1C">
        <w:rPr>
          <w:rFonts w:eastAsia="Times New Roman" w:cstheme="minorHAnsi"/>
          <w:bCs/>
          <w:i/>
          <w:lang w:eastAsia="it-IT"/>
        </w:rPr>
        <w:t>, lett. a), D.</w:t>
      </w:r>
      <w:r w:rsidR="00453125">
        <w:rPr>
          <w:rFonts w:eastAsia="Times New Roman" w:cstheme="minorHAnsi"/>
          <w:bCs/>
          <w:i/>
          <w:lang w:eastAsia="it-IT"/>
        </w:rPr>
        <w:t>l</w:t>
      </w:r>
      <w:r w:rsidRPr="00D93D1C">
        <w:rPr>
          <w:rFonts w:eastAsia="Times New Roman" w:cstheme="minorHAnsi"/>
          <w:bCs/>
          <w:i/>
          <w:lang w:eastAsia="it-IT"/>
        </w:rPr>
        <w:t xml:space="preserve">gs. </w:t>
      </w:r>
      <w:r w:rsidR="00453125">
        <w:rPr>
          <w:rFonts w:eastAsia="Times New Roman" w:cstheme="minorHAnsi"/>
          <w:bCs/>
          <w:i/>
          <w:lang w:eastAsia="it-IT"/>
        </w:rPr>
        <w:t>36/2023</w:t>
      </w:r>
      <w:r w:rsidRPr="00D93D1C">
        <w:rPr>
          <w:rFonts w:eastAsia="Times New Roman" w:cstheme="minorHAnsi"/>
          <w:bCs/>
          <w:i/>
          <w:lang w:eastAsia="it-IT"/>
        </w:rPr>
        <w:t>. N.B.: La stazione appaltante si riserva di valutare la compatibilità dell'istanza di riservatezza con il diritto di accesso dei soggetti interessati, facendo presente fin d'ora che in caso di accesso cosidetto difensivo, lo stesso è ritenuto prevalente rispetto alle contrapposte esigenze di riservatezza e di segretezza tecnico/commerciale. Si ricorda che, come previsto nel Disciplinare, si procederà all’esclusione nel caso di mancata separazione dell’offerta economica dall’offerta tecnica, ovvero l’inserimento di elementi concernenti il prezzo in documenti contenuti nella documentazione amministrativa o nell’offerta tecnica; si chiede pertanto di non fornire informazioni relative ai contenuti dell’offerta tecnica ed economica e ai giustificativi dell’anomalia)</w:t>
      </w:r>
    </w:p>
    <w:p w14:paraId="75603748" w14:textId="039D300D" w:rsidR="008A1FC9" w:rsidRPr="00E4427B" w:rsidRDefault="008A1FC9" w:rsidP="00D93D1C">
      <w:pPr>
        <w:pStyle w:val="Paragrafoelenco"/>
        <w:numPr>
          <w:ilvl w:val="0"/>
          <w:numId w:val="16"/>
        </w:numPr>
        <w:spacing w:after="140"/>
        <w:ind w:left="357" w:hanging="357"/>
        <w:jc w:val="both"/>
        <w:rPr>
          <w:rFonts w:eastAsia="Times New Roman" w:cstheme="minorHAnsi"/>
          <w:bCs/>
          <w:lang w:eastAsia="it-IT"/>
        </w:rPr>
      </w:pPr>
      <w:r w:rsidRPr="00E4427B">
        <w:rPr>
          <w:rFonts w:eastAsia="Times New Roman" w:cstheme="minorHAnsi"/>
          <w:bCs/>
          <w:lang w:eastAsia="it-IT"/>
        </w:rPr>
        <w:t>di essere informato, ai sensi e per gli effetti delle prescrizioni in materia di trattamento dei dati personali di cui al Regolamento (UE) 2016/679 e al D.</w:t>
      </w:r>
      <w:r w:rsidR="00453125">
        <w:rPr>
          <w:rFonts w:eastAsia="Times New Roman" w:cstheme="minorHAnsi"/>
          <w:bCs/>
          <w:lang w:eastAsia="it-IT"/>
        </w:rPr>
        <w:t>l</w:t>
      </w:r>
      <w:r w:rsidRPr="00E4427B">
        <w:rPr>
          <w:rFonts w:eastAsia="Times New Roman" w:cstheme="minorHAnsi"/>
          <w:bCs/>
          <w:lang w:eastAsia="it-IT"/>
        </w:rPr>
        <w:t>gs. 196/2003, che i dati personali raccolti sono trattati, anche con strumenti informatici, esclusivamente nell’ambito della presente gara, nonché dell’esistenza dei diritti di cui agli artt. 15 ss. del Regolamento (UE) 2016/679</w:t>
      </w:r>
      <w:r w:rsidR="0048086A">
        <w:rPr>
          <w:rFonts w:eastAsia="Times New Roman" w:cstheme="minorHAnsi"/>
          <w:bCs/>
          <w:lang w:eastAsia="it-IT"/>
        </w:rPr>
        <w:t>;</w:t>
      </w:r>
      <w:r w:rsidRPr="00E4427B">
        <w:rPr>
          <w:rFonts w:eastAsia="Times New Roman" w:cstheme="minorHAnsi"/>
          <w:bCs/>
          <w:lang w:eastAsia="it-IT"/>
        </w:rPr>
        <w:t xml:space="preserve">   </w:t>
      </w:r>
    </w:p>
    <w:p w14:paraId="073DE739" w14:textId="7529EF45" w:rsidR="008A1FC9" w:rsidRPr="00E4427B" w:rsidRDefault="008A1FC9" w:rsidP="00D93D1C">
      <w:pPr>
        <w:pStyle w:val="Paragrafoelenco"/>
        <w:numPr>
          <w:ilvl w:val="0"/>
          <w:numId w:val="16"/>
        </w:numPr>
        <w:spacing w:after="140"/>
        <w:jc w:val="both"/>
        <w:rPr>
          <w:rFonts w:eastAsia="Times New Roman" w:cstheme="minorHAnsi"/>
          <w:bCs/>
          <w:lang w:eastAsia="it-IT"/>
        </w:rPr>
      </w:pPr>
      <w:r w:rsidRPr="00E4427B">
        <w:rPr>
          <w:rFonts w:eastAsia="Times New Roman" w:cstheme="minorHAnsi"/>
          <w:bCs/>
          <w:lang w:eastAsia="it-IT"/>
        </w:rPr>
        <w:t>di essere in possesso dei requisiti di esperienza, capacità ed affidabilità atti a garantire il pieno rispetto delle disposizioni in materia di trattamento dei dati personali, ivi compreso il profilo relativo alla sicurezza, è idoneo ad assumere il ruolo di Responsabile del trattamento dei dati personali, e di essere consapevole che, in caso di aggiudicazione della gara ed in corso di esecuzione contrattuale, potrebbe essere nominato dalla committente “Responsabile” o “Sub Responsabile” del trattamento dei “dati personali” per la committente ai sensi dell’art. 28 del Regolamento (UE) 2016/679 del Parlamento europeo e del Consiglio del 27 aprile 2016, contenente il Regolamento europeo sulla protezione dei dati (di seguito anche “Regolamento UE” o “GDPR”), nonché della normativa italiana di adeguamento al GDPR di cui in particolare il D.Lgs. 196/2003. In tal caso, dichiara di impegnarsi ii) a presentare alla committente le garanzie e ad adottare tutte le misure tecniche e organizzative idonee ed adeguate ad adempiere alla normativa e regolamentazione in vigore sul trattamento dei dati personali sulla base di quanto previsto</w:t>
      </w:r>
      <w:r w:rsidR="00E64DA1" w:rsidRPr="00E4427B">
        <w:rPr>
          <w:rFonts w:eastAsia="Times New Roman" w:cstheme="minorHAnsi"/>
          <w:bCs/>
          <w:lang w:eastAsia="it-IT"/>
        </w:rPr>
        <w:t xml:space="preserve"> nell</w:t>
      </w:r>
      <w:r w:rsidR="00554F54" w:rsidRPr="00E4427B">
        <w:rPr>
          <w:rFonts w:eastAsia="Times New Roman" w:cstheme="minorHAnsi"/>
          <w:bCs/>
          <w:lang w:eastAsia="it-IT"/>
        </w:rPr>
        <w:t xml:space="preserve">o </w:t>
      </w:r>
      <w:r w:rsidR="00E64DA1" w:rsidRPr="00E4427B">
        <w:rPr>
          <w:rFonts w:eastAsia="Times New Roman" w:cstheme="minorHAnsi"/>
          <w:bCs/>
          <w:lang w:eastAsia="it-IT"/>
        </w:rPr>
        <w:t>schema di contratto</w:t>
      </w:r>
      <w:r w:rsidRPr="00E4427B">
        <w:rPr>
          <w:rFonts w:eastAsia="Times New Roman" w:cstheme="minorHAnsi"/>
          <w:bCs/>
          <w:lang w:eastAsia="it-IT"/>
        </w:rPr>
        <w:t xml:space="preserve"> e ii) ad eseguire quanto necessario per ottemperare a qualsivoglia modifica delle Norme in materia di Trattamento dei Dati Personali applicabili al trattamento dei Dati Personali, che generi nuovi requisiti (ivi incluse nuove misure di natura fisica, logica, tecnica, organizzativa, in materia di sicurezza o trattamento dei dati personali) per il Responsabile/Sub </w:t>
      </w:r>
      <w:r w:rsidRPr="00E4427B">
        <w:rPr>
          <w:rFonts w:eastAsia="Times New Roman" w:cstheme="minorHAnsi"/>
          <w:bCs/>
          <w:lang w:eastAsia="it-IT"/>
        </w:rPr>
        <w:lastRenderedPageBreak/>
        <w:t>responsabile del trattamento dei dati personali collaborando, nei limiti delle proprie competenze tecniche, organizzative e delle proprie risorse, con il Titolare/Responsabile del trattamento affinché siano sviluppate, adottate e implementate misure correttive di adeguamento ai nuovi requisiti e alle nuove misure durante l’esecuzione del contratto, senza oneri aggiuntivi a carico della committente</w:t>
      </w:r>
      <w:r w:rsidR="0048086A">
        <w:rPr>
          <w:rFonts w:eastAsia="Times New Roman" w:cstheme="minorHAnsi"/>
          <w:bCs/>
          <w:lang w:eastAsia="it-IT"/>
        </w:rPr>
        <w:t>;</w:t>
      </w:r>
    </w:p>
    <w:p w14:paraId="29D08337" w14:textId="486E2405" w:rsidR="003118F4" w:rsidRPr="00E4427B" w:rsidRDefault="003118F4" w:rsidP="00D93D1C">
      <w:pPr>
        <w:pStyle w:val="Paragrafoelenco"/>
        <w:numPr>
          <w:ilvl w:val="0"/>
          <w:numId w:val="16"/>
        </w:numPr>
        <w:spacing w:after="140"/>
        <w:contextualSpacing w:val="0"/>
        <w:jc w:val="both"/>
        <w:rPr>
          <w:rFonts w:eastAsia="Times New Roman" w:cstheme="minorHAnsi"/>
          <w:bCs/>
          <w:lang w:eastAsia="it-IT"/>
        </w:rPr>
      </w:pPr>
      <w:bookmarkStart w:id="1" w:name="_Hlk41270357"/>
      <w:r w:rsidRPr="00E4427B">
        <w:rPr>
          <w:rFonts w:eastAsia="Times New Roman" w:cstheme="minorHAnsi"/>
          <w:bCs/>
          <w:lang w:eastAsia="it-IT"/>
        </w:rPr>
        <w:t xml:space="preserve">(nel caso in cui i consorzi di cui all’art. </w:t>
      </w:r>
      <w:r w:rsidR="00453125">
        <w:rPr>
          <w:rFonts w:eastAsia="Times New Roman" w:cstheme="minorHAnsi"/>
          <w:bCs/>
          <w:lang w:eastAsia="it-IT"/>
        </w:rPr>
        <w:t>6</w:t>
      </w:r>
      <w:r w:rsidRPr="00E4427B">
        <w:rPr>
          <w:rFonts w:eastAsia="Times New Roman" w:cstheme="minorHAnsi"/>
          <w:bCs/>
          <w:lang w:eastAsia="it-IT"/>
        </w:rPr>
        <w:t xml:space="preserve">5, comma 2, lett. b) </w:t>
      </w:r>
      <w:r w:rsidR="00453125">
        <w:rPr>
          <w:rFonts w:eastAsia="Times New Roman" w:cstheme="minorHAnsi"/>
          <w:bCs/>
          <w:lang w:eastAsia="it-IT"/>
        </w:rPr>
        <w:t xml:space="preserve">c) </w:t>
      </w:r>
      <w:r w:rsidRPr="00E4427B">
        <w:rPr>
          <w:rFonts w:eastAsia="Times New Roman" w:cstheme="minorHAnsi"/>
          <w:bCs/>
          <w:lang w:eastAsia="it-IT"/>
        </w:rPr>
        <w:t xml:space="preserve">e </w:t>
      </w:r>
      <w:r w:rsidR="00453125">
        <w:rPr>
          <w:rFonts w:eastAsia="Times New Roman" w:cstheme="minorHAnsi"/>
          <w:bCs/>
          <w:lang w:eastAsia="it-IT"/>
        </w:rPr>
        <w:t>d</w:t>
      </w:r>
      <w:r w:rsidRPr="00E4427B">
        <w:rPr>
          <w:rFonts w:eastAsia="Times New Roman" w:cstheme="minorHAnsi"/>
          <w:bCs/>
          <w:lang w:eastAsia="it-IT"/>
        </w:rPr>
        <w:t>) D.</w:t>
      </w:r>
      <w:r w:rsidR="00453125">
        <w:rPr>
          <w:rFonts w:eastAsia="Times New Roman" w:cstheme="minorHAnsi"/>
          <w:bCs/>
          <w:lang w:eastAsia="it-IT"/>
        </w:rPr>
        <w:t>l</w:t>
      </w:r>
      <w:r w:rsidRPr="00E4427B">
        <w:rPr>
          <w:rFonts w:eastAsia="Times New Roman" w:cstheme="minorHAnsi"/>
          <w:bCs/>
          <w:lang w:eastAsia="it-IT"/>
        </w:rPr>
        <w:t xml:space="preserve">gs. </w:t>
      </w:r>
      <w:r w:rsidR="00453125">
        <w:rPr>
          <w:rFonts w:eastAsia="Times New Roman" w:cstheme="minorHAnsi"/>
          <w:bCs/>
          <w:lang w:eastAsia="it-IT"/>
        </w:rPr>
        <w:t>36/2023</w:t>
      </w:r>
      <w:r w:rsidRPr="00E4427B">
        <w:rPr>
          <w:rFonts w:eastAsia="Times New Roman" w:cstheme="minorHAnsi"/>
          <w:bCs/>
          <w:lang w:eastAsia="it-IT"/>
        </w:rPr>
        <w:t xml:space="preserve"> indichino solo alcune imprese in possesso della ISO, gli stessi devono chiarire che solo tali Imprese svolgono le prestazioni per le quali tale certificazione è richiesta): che solo le Imprese ______ svolgono le prestazioni per le quali tale certificazione è richiesta</w:t>
      </w:r>
      <w:r w:rsidR="0048086A">
        <w:rPr>
          <w:rFonts w:eastAsia="Times New Roman" w:cstheme="minorHAnsi"/>
          <w:bCs/>
          <w:lang w:eastAsia="it-IT"/>
        </w:rPr>
        <w:t>;</w:t>
      </w:r>
    </w:p>
    <w:bookmarkEnd w:id="1"/>
    <w:p w14:paraId="2F33DBEA" w14:textId="7EE9370E" w:rsidR="008A1FC9" w:rsidRPr="00E4427B" w:rsidRDefault="006C6EA9" w:rsidP="00D93D1C">
      <w:pPr>
        <w:pStyle w:val="Paragrafoelenco"/>
        <w:numPr>
          <w:ilvl w:val="0"/>
          <w:numId w:val="16"/>
        </w:numPr>
        <w:spacing w:after="140"/>
        <w:jc w:val="both"/>
        <w:rPr>
          <w:rFonts w:eastAsia="Times New Roman" w:cstheme="minorHAnsi"/>
          <w:bCs/>
          <w:lang w:eastAsia="it-IT"/>
        </w:rPr>
      </w:pPr>
      <w:r w:rsidRPr="00E4427B">
        <w:rPr>
          <w:rFonts w:eastAsia="Times New Roman" w:cstheme="minorHAnsi"/>
          <w:bCs/>
          <w:lang w:eastAsia="it-IT"/>
        </w:rPr>
        <w:t>l’assenza delle cause di incompatibilità di cui all’art. 53 comma 16-ter D.</w:t>
      </w:r>
      <w:r w:rsidR="00453125">
        <w:rPr>
          <w:rFonts w:eastAsia="Times New Roman" w:cstheme="minorHAnsi"/>
          <w:bCs/>
          <w:lang w:eastAsia="it-IT"/>
        </w:rPr>
        <w:t>l</w:t>
      </w:r>
      <w:r w:rsidRPr="00E4427B">
        <w:rPr>
          <w:rFonts w:eastAsia="Times New Roman" w:cstheme="minorHAnsi"/>
          <w:bCs/>
          <w:lang w:eastAsia="it-IT"/>
        </w:rPr>
        <w:t>gs. 165/2001 nei confronti della stazione appaltante</w:t>
      </w:r>
      <w:r w:rsidR="0048086A">
        <w:rPr>
          <w:rFonts w:eastAsia="Times New Roman" w:cstheme="minorHAnsi"/>
          <w:bCs/>
          <w:lang w:eastAsia="it-IT"/>
        </w:rPr>
        <w:t>;</w:t>
      </w:r>
    </w:p>
    <w:p w14:paraId="45B9C825" w14:textId="3BEB103C" w:rsidR="006C6EA9" w:rsidRPr="00E4427B" w:rsidRDefault="006C6EA9" w:rsidP="00D93D1C">
      <w:pPr>
        <w:pStyle w:val="Paragrafoelenco"/>
        <w:numPr>
          <w:ilvl w:val="0"/>
          <w:numId w:val="16"/>
        </w:numPr>
        <w:spacing w:before="240" w:after="140"/>
        <w:contextualSpacing w:val="0"/>
        <w:jc w:val="both"/>
        <w:rPr>
          <w:rFonts w:eastAsia="Times New Roman" w:cstheme="minorHAnsi"/>
          <w:bCs/>
          <w:lang w:eastAsia="it-IT"/>
        </w:rPr>
      </w:pPr>
      <w:r w:rsidRPr="00E4427B">
        <w:rPr>
          <w:rFonts w:eastAsia="Times New Roman" w:cstheme="minorHAnsi"/>
          <w:bCs/>
          <w:lang w:eastAsia="it-IT"/>
        </w:rPr>
        <w:t>di essere a conoscenza che la commissione si riserva il diritto di procedere a verifiche, anche a campione, in ordine alla veridicità delle dichiarazioni</w:t>
      </w:r>
      <w:r w:rsidR="0048086A">
        <w:rPr>
          <w:rFonts w:eastAsia="Times New Roman" w:cstheme="minorHAnsi"/>
          <w:bCs/>
          <w:lang w:eastAsia="it-IT"/>
        </w:rPr>
        <w:t>;</w:t>
      </w:r>
    </w:p>
    <w:p w14:paraId="2CC82EE2" w14:textId="77777777" w:rsidR="006C6EA9" w:rsidRPr="00E4427B" w:rsidRDefault="006C6EA9" w:rsidP="00D93D1C">
      <w:pPr>
        <w:pStyle w:val="Paragrafoelenco"/>
        <w:numPr>
          <w:ilvl w:val="0"/>
          <w:numId w:val="16"/>
        </w:numPr>
        <w:spacing w:after="140"/>
        <w:contextualSpacing w:val="0"/>
        <w:jc w:val="both"/>
        <w:rPr>
          <w:rFonts w:eastAsia="Times New Roman" w:cstheme="minorHAnsi"/>
          <w:bCs/>
          <w:lang w:eastAsia="it-IT"/>
        </w:rPr>
      </w:pPr>
      <w:r w:rsidRPr="00E4427B">
        <w:rPr>
          <w:rFonts w:eastAsia="Times New Roman" w:cstheme="minorHAnsi"/>
          <w:bCs/>
          <w:lang w:eastAsia="it-IT"/>
        </w:rPr>
        <w:t>di essere consapevole che, qualora fosse accertata la non veridicità del contenuto della presente dichiarazione, questa Impresa verrà esclusa dalla procedura ad evidenza pubblica per la quale è rilasciata, o, se risultata aggiudicataria, decadrà dalla aggiudicazione medesima la quale verrà annullata e/o revocata dalla commissione; inoltre, qualora la non veridicità del contenuto della presente dichiarazione fosse accertata dopo la stipula del contratto, questo potrà essere risolto di diritto dalla committente ai sensi dell’art. 1456 cod. civ.</w:t>
      </w:r>
    </w:p>
    <w:p w14:paraId="412FE906" w14:textId="77777777" w:rsidR="00833972" w:rsidRPr="00E4427B" w:rsidRDefault="00833972" w:rsidP="00EB6D7E">
      <w:pPr>
        <w:spacing w:after="0" w:line="240" w:lineRule="auto"/>
        <w:jc w:val="both"/>
        <w:rPr>
          <w:rFonts w:eastAsia="Times New Roman" w:cstheme="minorHAnsi"/>
          <w:b/>
          <w:lang w:eastAsia="it-IT"/>
        </w:rPr>
      </w:pPr>
      <w:r w:rsidRPr="00E4427B">
        <w:rPr>
          <w:rFonts w:eastAsia="Times New Roman" w:cstheme="minorHAnsi"/>
          <w:b/>
          <w:lang w:eastAsia="it-IT"/>
        </w:rPr>
        <w:t xml:space="preserve">CONSENSO AL TRATTAMENTO DEI DATI PERSONALI </w:t>
      </w:r>
    </w:p>
    <w:p w14:paraId="660B555B" w14:textId="77777777" w:rsidR="00833972" w:rsidRPr="00E4427B" w:rsidRDefault="00833972" w:rsidP="00EB6D7E">
      <w:pPr>
        <w:spacing w:after="0" w:line="240" w:lineRule="auto"/>
        <w:jc w:val="both"/>
        <w:rPr>
          <w:rFonts w:eastAsia="Times New Roman" w:cstheme="minorHAnsi"/>
          <w:bCs/>
          <w:lang w:eastAsia="it-IT"/>
        </w:rPr>
      </w:pPr>
      <w:r w:rsidRPr="00E4427B">
        <w:rPr>
          <w:rFonts w:eastAsia="Times New Roman" w:cstheme="minorHAnsi"/>
          <w:bCs/>
          <w:lang w:eastAsia="it-IT"/>
        </w:rPr>
        <w:t xml:space="preserve">Con la firma del presente documento il sottoscritto dichiara altresì, ai sensi dell’art. 13 del Regolamento UE n. 2016/679 relativo alla protezione delle persone fisiche con riguardo al trattamento dei dati personali, nonché alla libera circolazione di tali dati, di aver letto l’informativa sul trattamento dei dati personali contenuta nel disciplinare di gara e di acconsentire al trattamento dei dati personali, anche giudiziari, con strumenti manuali ed informatici, esclusivamente nell’ambito della presente gara e per le finalità ivi descritte; dichiara, inoltre, di essere stato informato circa i diritti di cui agli artt. 15 e segg. del Regolamento UE n. 2016/679.  </w:t>
      </w:r>
    </w:p>
    <w:p w14:paraId="31AE4A9B" w14:textId="5BD67D84" w:rsidR="008F05F3" w:rsidRPr="00E4427B" w:rsidRDefault="00833972" w:rsidP="00EB6D7E">
      <w:pPr>
        <w:spacing w:after="0" w:line="240" w:lineRule="auto"/>
        <w:jc w:val="both"/>
        <w:rPr>
          <w:rFonts w:eastAsia="Times New Roman" w:cstheme="minorHAnsi"/>
          <w:bCs/>
          <w:lang w:eastAsia="it-IT"/>
        </w:rPr>
      </w:pPr>
      <w:r w:rsidRPr="00E4427B">
        <w:rPr>
          <w:rFonts w:eastAsia="Times New Roman" w:cstheme="minorHAnsi"/>
          <w:bCs/>
          <w:lang w:eastAsia="it-IT"/>
        </w:rPr>
        <w:t>Si impegna, inoltre, ad adempiere agli obblighi di informativa e di consenso, ove necessario, nei confronti delle persone fisiche (Interessati) di cui sono forniti dati personali nell’ambito della procedura di affidamento, per consentire il trattamento dei loro Dati personali da parte della stazione appaltante/committente per le finalità descritte nell’informativa.</w:t>
      </w:r>
    </w:p>
    <w:p w14:paraId="0670E930" w14:textId="77777777" w:rsidR="00A976C6" w:rsidRPr="00E4427B" w:rsidRDefault="00A976C6" w:rsidP="00EB6D7E">
      <w:pPr>
        <w:spacing w:after="0" w:line="240" w:lineRule="auto"/>
        <w:jc w:val="both"/>
        <w:rPr>
          <w:rFonts w:eastAsia="Times New Roman" w:cstheme="minorHAnsi"/>
          <w:lang w:eastAsia="it-IT"/>
        </w:rPr>
      </w:pPr>
    </w:p>
    <w:p w14:paraId="1192173D" w14:textId="77777777" w:rsidR="00A976C6" w:rsidRPr="00E4427B" w:rsidRDefault="00A976C6" w:rsidP="00A976C6">
      <w:pPr>
        <w:spacing w:after="0" w:line="240" w:lineRule="auto"/>
        <w:rPr>
          <w:rFonts w:eastAsia="Times New Roman" w:cstheme="minorHAnsi"/>
          <w:lang w:eastAsia="it-IT"/>
        </w:rPr>
      </w:pPr>
    </w:p>
    <w:p w14:paraId="62BEE9C6" w14:textId="77777777" w:rsidR="00833972" w:rsidRPr="00E4427B" w:rsidRDefault="00833972" w:rsidP="00833972">
      <w:pPr>
        <w:autoSpaceDE w:val="0"/>
        <w:autoSpaceDN w:val="0"/>
        <w:adjustRightInd w:val="0"/>
        <w:spacing w:line="240" w:lineRule="auto"/>
        <w:jc w:val="both"/>
        <w:rPr>
          <w:rFonts w:eastAsia="Calibri" w:cstheme="minorHAnsi"/>
          <w:bCs/>
          <w:color w:val="000000"/>
        </w:rPr>
      </w:pPr>
      <w:bookmarkStart w:id="2" w:name="_Hlk41262323"/>
      <w:r w:rsidRPr="00E4427B">
        <w:rPr>
          <w:rFonts w:eastAsia="Calibri" w:cstheme="minorHAnsi"/>
          <w:bCs/>
          <w:color w:val="000000"/>
        </w:rPr>
        <w:t xml:space="preserve">______, li _________________            </w:t>
      </w:r>
    </w:p>
    <w:p w14:paraId="511B4179" w14:textId="77777777" w:rsidR="00833972" w:rsidRPr="00E4427B" w:rsidRDefault="00833972" w:rsidP="00833972">
      <w:pPr>
        <w:autoSpaceDE w:val="0"/>
        <w:autoSpaceDN w:val="0"/>
        <w:adjustRightInd w:val="0"/>
        <w:spacing w:line="240" w:lineRule="auto"/>
        <w:ind w:left="2124" w:firstLine="708"/>
        <w:jc w:val="center"/>
        <w:rPr>
          <w:rFonts w:eastAsia="Calibri" w:cstheme="minorHAnsi"/>
          <w:bCs/>
          <w:color w:val="000000"/>
        </w:rPr>
      </w:pPr>
      <w:r w:rsidRPr="00E4427B">
        <w:rPr>
          <w:rFonts w:eastAsia="Calibri" w:cstheme="minorHAnsi"/>
          <w:bCs/>
          <w:color w:val="000000"/>
        </w:rPr>
        <w:t xml:space="preserve">Firma      </w:t>
      </w:r>
    </w:p>
    <w:p w14:paraId="1DAB920E" w14:textId="77777777" w:rsidR="00833972" w:rsidRPr="00E4427B" w:rsidRDefault="00833972" w:rsidP="00833972">
      <w:pPr>
        <w:autoSpaceDE w:val="0"/>
        <w:autoSpaceDN w:val="0"/>
        <w:adjustRightInd w:val="0"/>
        <w:spacing w:line="240" w:lineRule="auto"/>
        <w:rPr>
          <w:rFonts w:eastAsia="Calibri" w:cstheme="minorHAnsi"/>
          <w:bCs/>
          <w:color w:val="000000"/>
        </w:rPr>
      </w:pPr>
      <w:r w:rsidRPr="00E4427B">
        <w:rPr>
          <w:rFonts w:eastAsia="Calibri" w:cstheme="minorHAnsi"/>
          <w:bCs/>
          <w:color w:val="000000"/>
        </w:rPr>
        <w:tab/>
      </w:r>
      <w:r w:rsidRPr="00E4427B">
        <w:rPr>
          <w:rFonts w:eastAsia="Calibri" w:cstheme="minorHAnsi"/>
          <w:bCs/>
          <w:color w:val="000000"/>
        </w:rPr>
        <w:tab/>
      </w:r>
      <w:r w:rsidRPr="00E4427B">
        <w:rPr>
          <w:rFonts w:eastAsia="Calibri" w:cstheme="minorHAnsi"/>
          <w:bCs/>
          <w:color w:val="000000"/>
        </w:rPr>
        <w:tab/>
      </w:r>
      <w:r w:rsidRPr="00E4427B">
        <w:rPr>
          <w:rFonts w:eastAsia="Calibri" w:cstheme="minorHAnsi"/>
          <w:bCs/>
          <w:color w:val="000000"/>
        </w:rPr>
        <w:tab/>
      </w:r>
      <w:r w:rsidRPr="00E4427B">
        <w:rPr>
          <w:rFonts w:eastAsia="Calibri" w:cstheme="minorHAnsi"/>
          <w:bCs/>
          <w:color w:val="000000"/>
        </w:rPr>
        <w:tab/>
      </w:r>
      <w:r w:rsidRPr="00E4427B">
        <w:rPr>
          <w:rFonts w:eastAsia="Calibri" w:cstheme="minorHAnsi"/>
          <w:bCs/>
          <w:color w:val="000000"/>
        </w:rPr>
        <w:tab/>
      </w:r>
      <w:r w:rsidRPr="00E4427B">
        <w:rPr>
          <w:rFonts w:eastAsia="Calibri" w:cstheme="minorHAnsi"/>
          <w:bCs/>
          <w:color w:val="000000"/>
        </w:rPr>
        <w:tab/>
        <w:t xml:space="preserve">__________________________    </w:t>
      </w:r>
    </w:p>
    <w:bookmarkEnd w:id="2"/>
    <w:p w14:paraId="5A0EE76B" w14:textId="77777777" w:rsidR="00833972" w:rsidRPr="00E4427B" w:rsidRDefault="00833972" w:rsidP="00833972">
      <w:pPr>
        <w:autoSpaceDE w:val="0"/>
        <w:autoSpaceDN w:val="0"/>
        <w:adjustRightInd w:val="0"/>
        <w:spacing w:line="240" w:lineRule="auto"/>
        <w:ind w:left="2832" w:firstLine="708"/>
        <w:jc w:val="center"/>
        <w:rPr>
          <w:rFonts w:eastAsia="Calibri" w:cstheme="minorHAnsi"/>
          <w:bCs/>
          <w:color w:val="000000"/>
        </w:rPr>
      </w:pPr>
      <w:r w:rsidRPr="00E4427B">
        <w:rPr>
          <w:rFonts w:eastAsia="Calibri" w:cstheme="minorHAnsi"/>
          <w:bCs/>
          <w:color w:val="000000"/>
        </w:rPr>
        <w:t xml:space="preserve">(firmato digitalmente)  </w:t>
      </w:r>
    </w:p>
    <w:p w14:paraId="2C923CD4" w14:textId="77777777" w:rsidR="005D6E2E" w:rsidRPr="00E4427B" w:rsidRDefault="005D6E2E" w:rsidP="00A976C6">
      <w:pPr>
        <w:spacing w:after="0" w:line="240" w:lineRule="auto"/>
        <w:rPr>
          <w:rFonts w:eastAsia="Times New Roman" w:cstheme="minorHAnsi"/>
          <w:lang w:eastAsia="it-IT"/>
        </w:rPr>
      </w:pPr>
    </w:p>
    <w:p w14:paraId="0134574D" w14:textId="77777777" w:rsidR="005D6E2E" w:rsidRPr="00E4427B" w:rsidRDefault="005D6E2E" w:rsidP="00A976C6">
      <w:pPr>
        <w:spacing w:after="0" w:line="240" w:lineRule="auto"/>
        <w:rPr>
          <w:rFonts w:eastAsia="Times New Roman" w:cstheme="minorHAnsi"/>
          <w:lang w:eastAsia="it-IT"/>
        </w:rPr>
      </w:pPr>
    </w:p>
    <w:p w14:paraId="5005E6FC" w14:textId="77777777" w:rsidR="008F05F3" w:rsidRPr="00E4427B" w:rsidRDefault="00A976C6" w:rsidP="008F05F3">
      <w:pPr>
        <w:spacing w:after="0" w:line="240" w:lineRule="auto"/>
        <w:rPr>
          <w:rFonts w:eastAsia="Times New Roman" w:cstheme="minorHAnsi"/>
          <w:b/>
          <w:lang w:eastAsia="it-IT"/>
        </w:rPr>
      </w:pPr>
      <w:r w:rsidRPr="00E4427B">
        <w:rPr>
          <w:rFonts w:eastAsia="Times New Roman" w:cstheme="minorHAnsi"/>
          <w:lang w:eastAsia="it-IT"/>
        </w:rPr>
        <w:t xml:space="preserve"> </w:t>
      </w:r>
    </w:p>
    <w:p w14:paraId="0D7B2C5D" w14:textId="77777777" w:rsidR="005D6E2E" w:rsidRPr="00E4427B" w:rsidRDefault="005D6E2E" w:rsidP="005D6E2E">
      <w:pPr>
        <w:jc w:val="both"/>
        <w:rPr>
          <w:rFonts w:eastAsia="Times New Roman" w:cstheme="minorHAnsi"/>
          <w:lang w:eastAsia="it-IT"/>
        </w:rPr>
      </w:pPr>
    </w:p>
    <w:sectPr w:rsidR="005D6E2E" w:rsidRPr="00E4427B" w:rsidSect="005245B3">
      <w:headerReference w:type="default" r:id="rId11"/>
      <w:footerReference w:type="default" r:id="rId12"/>
      <w:pgSz w:w="11907" w:h="16840" w:code="9"/>
      <w:pgMar w:top="899" w:right="1134" w:bottom="1090"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EDD4CC" w14:textId="77777777" w:rsidR="009339A7" w:rsidRDefault="009339A7">
      <w:pPr>
        <w:spacing w:after="0" w:line="240" w:lineRule="auto"/>
      </w:pPr>
      <w:r>
        <w:separator/>
      </w:r>
    </w:p>
  </w:endnote>
  <w:endnote w:type="continuationSeparator" w:id="0">
    <w:p w14:paraId="6112FAB7" w14:textId="77777777" w:rsidR="009339A7" w:rsidRDefault="009339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36033694"/>
      <w:docPartObj>
        <w:docPartGallery w:val="Page Numbers (Bottom of Page)"/>
        <w:docPartUnique/>
      </w:docPartObj>
    </w:sdtPr>
    <w:sdtEndPr/>
    <w:sdtContent>
      <w:sdt>
        <w:sdtPr>
          <w:id w:val="-1769616900"/>
          <w:docPartObj>
            <w:docPartGallery w:val="Page Numbers (Top of Page)"/>
            <w:docPartUnique/>
          </w:docPartObj>
        </w:sdtPr>
        <w:sdtEndPr/>
        <w:sdtContent>
          <w:p w14:paraId="65EDBB13" w14:textId="72D702B1" w:rsidR="00996FA7" w:rsidRDefault="00996FA7">
            <w:pPr>
              <w:pStyle w:val="Pidipagina"/>
              <w:jc w:val="right"/>
            </w:pPr>
            <w:r>
              <w:t xml:space="preserve">Pag. </w:t>
            </w:r>
            <w:r>
              <w:rPr>
                <w:b/>
                <w:bCs/>
                <w:sz w:val="24"/>
                <w:szCs w:val="24"/>
              </w:rPr>
              <w:fldChar w:fldCharType="begin"/>
            </w:r>
            <w:r>
              <w:rPr>
                <w:b/>
                <w:bCs/>
              </w:rPr>
              <w:instrText>PAGE</w:instrText>
            </w:r>
            <w:r>
              <w:rPr>
                <w:b/>
                <w:bCs/>
                <w:sz w:val="24"/>
                <w:szCs w:val="24"/>
              </w:rPr>
              <w:fldChar w:fldCharType="separate"/>
            </w:r>
            <w:r w:rsidR="00DF1A2B">
              <w:rPr>
                <w:b/>
                <w:bCs/>
                <w:noProof/>
              </w:rPr>
              <w:t>2</w:t>
            </w:r>
            <w:r>
              <w:rPr>
                <w:b/>
                <w:bCs/>
                <w:sz w:val="24"/>
                <w:szCs w:val="24"/>
              </w:rPr>
              <w:fldChar w:fldCharType="end"/>
            </w:r>
            <w:r>
              <w:t xml:space="preserve"> a </w:t>
            </w:r>
            <w:r>
              <w:rPr>
                <w:b/>
                <w:bCs/>
                <w:sz w:val="24"/>
                <w:szCs w:val="24"/>
              </w:rPr>
              <w:fldChar w:fldCharType="begin"/>
            </w:r>
            <w:r>
              <w:rPr>
                <w:b/>
                <w:bCs/>
              </w:rPr>
              <w:instrText>NUMPAGES</w:instrText>
            </w:r>
            <w:r>
              <w:rPr>
                <w:b/>
                <w:bCs/>
                <w:sz w:val="24"/>
                <w:szCs w:val="24"/>
              </w:rPr>
              <w:fldChar w:fldCharType="separate"/>
            </w:r>
            <w:r w:rsidR="00DF1A2B">
              <w:rPr>
                <w:b/>
                <w:bCs/>
                <w:noProof/>
              </w:rPr>
              <w:t>7</w:t>
            </w:r>
            <w:r>
              <w:rPr>
                <w:b/>
                <w:bCs/>
                <w:sz w:val="24"/>
                <w:szCs w:val="24"/>
              </w:rPr>
              <w:fldChar w:fldCharType="end"/>
            </w:r>
          </w:p>
        </w:sdtContent>
      </w:sdt>
    </w:sdtContent>
  </w:sdt>
  <w:p w14:paraId="0A978883" w14:textId="77777777" w:rsidR="00996FA7" w:rsidRDefault="00996FA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213EC1" w14:textId="77777777" w:rsidR="009339A7" w:rsidRDefault="009339A7">
      <w:pPr>
        <w:spacing w:after="0" w:line="240" w:lineRule="auto"/>
      </w:pPr>
      <w:r>
        <w:separator/>
      </w:r>
    </w:p>
  </w:footnote>
  <w:footnote w:type="continuationSeparator" w:id="0">
    <w:p w14:paraId="621BEC1A" w14:textId="77777777" w:rsidR="009339A7" w:rsidRDefault="009339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12F51C" w14:textId="77777777" w:rsidR="005A2BFB" w:rsidRPr="009B041E" w:rsidRDefault="005A2BFB" w:rsidP="005245B3">
    <w:pPr>
      <w:pStyle w:val="Intestazione"/>
      <w:ind w:left="-456" w:right="-558"/>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96F81"/>
    <w:multiLevelType w:val="hybridMultilevel"/>
    <w:tmpl w:val="E35C00A4"/>
    <w:lvl w:ilvl="0" w:tplc="4DDC814C">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3BD10B8"/>
    <w:multiLevelType w:val="hybridMultilevel"/>
    <w:tmpl w:val="494414E0"/>
    <w:lvl w:ilvl="0" w:tplc="34F85A38">
      <w:start w:val="1"/>
      <w:numFmt w:val="bullet"/>
      <w:lvlText w:val=""/>
      <w:lvlJc w:val="left"/>
      <w:pPr>
        <w:ind w:left="1077"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2" w15:restartNumberingAfterBreak="0">
    <w:nsid w:val="046B3A28"/>
    <w:multiLevelType w:val="hybridMultilevel"/>
    <w:tmpl w:val="C43CB764"/>
    <w:lvl w:ilvl="0" w:tplc="34F85A38">
      <w:start w:val="1"/>
      <w:numFmt w:val="bullet"/>
      <w:lvlText w:val=""/>
      <w:lvlJc w:val="left"/>
      <w:pPr>
        <w:ind w:left="1353"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00003" w:tentative="1">
      <w:start w:val="1"/>
      <w:numFmt w:val="bullet"/>
      <w:lvlText w:val="o"/>
      <w:lvlJc w:val="left"/>
      <w:pPr>
        <w:ind w:left="2073" w:hanging="360"/>
      </w:pPr>
      <w:rPr>
        <w:rFonts w:ascii="Courier New" w:hAnsi="Courier New" w:cs="Courier New" w:hint="default"/>
      </w:rPr>
    </w:lvl>
    <w:lvl w:ilvl="2" w:tplc="04100005" w:tentative="1">
      <w:start w:val="1"/>
      <w:numFmt w:val="bullet"/>
      <w:lvlText w:val=""/>
      <w:lvlJc w:val="left"/>
      <w:pPr>
        <w:ind w:left="2793" w:hanging="360"/>
      </w:pPr>
      <w:rPr>
        <w:rFonts w:ascii="Wingdings" w:hAnsi="Wingdings" w:hint="default"/>
      </w:rPr>
    </w:lvl>
    <w:lvl w:ilvl="3" w:tplc="04100001" w:tentative="1">
      <w:start w:val="1"/>
      <w:numFmt w:val="bullet"/>
      <w:lvlText w:val=""/>
      <w:lvlJc w:val="left"/>
      <w:pPr>
        <w:ind w:left="3513" w:hanging="360"/>
      </w:pPr>
      <w:rPr>
        <w:rFonts w:ascii="Symbol" w:hAnsi="Symbol" w:hint="default"/>
      </w:rPr>
    </w:lvl>
    <w:lvl w:ilvl="4" w:tplc="04100003" w:tentative="1">
      <w:start w:val="1"/>
      <w:numFmt w:val="bullet"/>
      <w:lvlText w:val="o"/>
      <w:lvlJc w:val="left"/>
      <w:pPr>
        <w:ind w:left="4233" w:hanging="360"/>
      </w:pPr>
      <w:rPr>
        <w:rFonts w:ascii="Courier New" w:hAnsi="Courier New" w:cs="Courier New" w:hint="default"/>
      </w:rPr>
    </w:lvl>
    <w:lvl w:ilvl="5" w:tplc="04100005" w:tentative="1">
      <w:start w:val="1"/>
      <w:numFmt w:val="bullet"/>
      <w:lvlText w:val=""/>
      <w:lvlJc w:val="left"/>
      <w:pPr>
        <w:ind w:left="4953" w:hanging="360"/>
      </w:pPr>
      <w:rPr>
        <w:rFonts w:ascii="Wingdings" w:hAnsi="Wingdings" w:hint="default"/>
      </w:rPr>
    </w:lvl>
    <w:lvl w:ilvl="6" w:tplc="04100001" w:tentative="1">
      <w:start w:val="1"/>
      <w:numFmt w:val="bullet"/>
      <w:lvlText w:val=""/>
      <w:lvlJc w:val="left"/>
      <w:pPr>
        <w:ind w:left="5673" w:hanging="360"/>
      </w:pPr>
      <w:rPr>
        <w:rFonts w:ascii="Symbol" w:hAnsi="Symbol" w:hint="default"/>
      </w:rPr>
    </w:lvl>
    <w:lvl w:ilvl="7" w:tplc="04100003" w:tentative="1">
      <w:start w:val="1"/>
      <w:numFmt w:val="bullet"/>
      <w:lvlText w:val="o"/>
      <w:lvlJc w:val="left"/>
      <w:pPr>
        <w:ind w:left="6393" w:hanging="360"/>
      </w:pPr>
      <w:rPr>
        <w:rFonts w:ascii="Courier New" w:hAnsi="Courier New" w:cs="Courier New" w:hint="default"/>
      </w:rPr>
    </w:lvl>
    <w:lvl w:ilvl="8" w:tplc="04100005" w:tentative="1">
      <w:start w:val="1"/>
      <w:numFmt w:val="bullet"/>
      <w:lvlText w:val=""/>
      <w:lvlJc w:val="left"/>
      <w:pPr>
        <w:ind w:left="7113" w:hanging="360"/>
      </w:pPr>
      <w:rPr>
        <w:rFonts w:ascii="Wingdings" w:hAnsi="Wingdings" w:hint="default"/>
      </w:rPr>
    </w:lvl>
  </w:abstractNum>
  <w:abstractNum w:abstractNumId="3" w15:restartNumberingAfterBreak="0">
    <w:nsid w:val="105961D9"/>
    <w:multiLevelType w:val="hybridMultilevel"/>
    <w:tmpl w:val="16808880"/>
    <w:lvl w:ilvl="0" w:tplc="34F85A38">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47616E5"/>
    <w:multiLevelType w:val="hybridMultilevel"/>
    <w:tmpl w:val="CD76E33C"/>
    <w:lvl w:ilvl="0" w:tplc="799823B8">
      <w:start w:val="1"/>
      <w:numFmt w:val="bullet"/>
      <w:lvlText w:val=""/>
      <w:lvlJc w:val="left"/>
      <w:pPr>
        <w:ind w:left="360" w:hanging="360"/>
      </w:pPr>
      <w:rPr>
        <w:rFonts w:ascii="Times New Roman" w:eastAsia="Times New Roman" w:hAnsi="Times New Roman" w:cs="Times New Roman" w:hint="default"/>
        <w:b w:val="0"/>
        <w:i w:val="0"/>
        <w:strike w:val="0"/>
        <w:dstrike w:val="0"/>
        <w:color w:val="000000"/>
        <w:sz w:val="18"/>
        <w:szCs w:val="18"/>
        <w:u w:val="none" w:color="000000"/>
        <w:bdr w:val="none" w:sz="0" w:space="0" w:color="auto"/>
        <w:shd w:val="clear" w:color="auto" w:fill="auto"/>
        <w:vertAlign w:val="baseli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90054C2"/>
    <w:multiLevelType w:val="hybridMultilevel"/>
    <w:tmpl w:val="F10A91A8"/>
    <w:lvl w:ilvl="0" w:tplc="5756F7F4">
      <w:start w:val="1"/>
      <w:numFmt w:val="decimal"/>
      <w:lvlText w:val="%1."/>
      <w:lvlJc w:val="left"/>
      <w:pPr>
        <w:tabs>
          <w:tab w:val="num" w:pos="720"/>
        </w:tabs>
        <w:ind w:left="720" w:hanging="360"/>
      </w:pPr>
      <w:rPr>
        <w:i w: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 w15:restartNumberingAfterBreak="0">
    <w:nsid w:val="1C367090"/>
    <w:multiLevelType w:val="hybridMultilevel"/>
    <w:tmpl w:val="295C057A"/>
    <w:lvl w:ilvl="0" w:tplc="34F85A38">
      <w:start w:val="1"/>
      <w:numFmt w:val="bullet"/>
      <w:lvlText w:val=""/>
      <w:lvlJc w:val="left"/>
      <w:pPr>
        <w:ind w:left="1004"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7" w15:restartNumberingAfterBreak="0">
    <w:nsid w:val="2DAF41D7"/>
    <w:multiLevelType w:val="hybridMultilevel"/>
    <w:tmpl w:val="245401C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02B1602"/>
    <w:multiLevelType w:val="hybridMultilevel"/>
    <w:tmpl w:val="2578C75C"/>
    <w:lvl w:ilvl="0" w:tplc="34F85A38">
      <w:start w:val="1"/>
      <w:numFmt w:val="bullet"/>
      <w:lvlText w:val=""/>
      <w:lvlJc w:val="left"/>
      <w:pPr>
        <w:ind w:left="644"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9" w15:restartNumberingAfterBreak="0">
    <w:nsid w:val="328D11AD"/>
    <w:multiLevelType w:val="hybridMultilevel"/>
    <w:tmpl w:val="37980DCA"/>
    <w:lvl w:ilvl="0" w:tplc="30A8E5E0">
      <w:start w:val="1"/>
      <w:numFmt w:val="lowerLetter"/>
      <w:lvlText w:val="%1)"/>
      <w:lvlJc w:val="left"/>
      <w:pPr>
        <w:ind w:left="36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0" w15:restartNumberingAfterBreak="0">
    <w:nsid w:val="4B8738B2"/>
    <w:multiLevelType w:val="hybridMultilevel"/>
    <w:tmpl w:val="23F25264"/>
    <w:lvl w:ilvl="0" w:tplc="439285F6">
      <w:start w:val="1"/>
      <w:numFmt w:val="decimal"/>
      <w:lvlText w:val="%1."/>
      <w:lvlJc w:val="left"/>
      <w:pPr>
        <w:ind w:left="720" w:hanging="360"/>
      </w:pPr>
      <w:rPr>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52641714"/>
    <w:multiLevelType w:val="hybridMultilevel"/>
    <w:tmpl w:val="4588C642"/>
    <w:lvl w:ilvl="0" w:tplc="ABBCEB3A">
      <w:start w:val="1"/>
      <w:numFmt w:val="upp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2" w15:restartNumberingAfterBreak="0">
    <w:nsid w:val="584D5544"/>
    <w:multiLevelType w:val="hybridMultilevel"/>
    <w:tmpl w:val="ACE0BEBE"/>
    <w:lvl w:ilvl="0" w:tplc="799823B8">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18"/>
        <w:szCs w:val="18"/>
        <w:u w:val="none" w:color="000000"/>
        <w:bdr w:val="none" w:sz="0" w:space="0" w:color="auto"/>
        <w:shd w:val="clear" w:color="auto" w:fill="auto"/>
        <w:vertAlign w:val="baseli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9E330E6"/>
    <w:multiLevelType w:val="hybridMultilevel"/>
    <w:tmpl w:val="3C7008EC"/>
    <w:lvl w:ilvl="0" w:tplc="04100017">
      <w:start w:val="1"/>
      <w:numFmt w:val="lowerLetter"/>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4" w15:restartNumberingAfterBreak="0">
    <w:nsid w:val="63532E29"/>
    <w:multiLevelType w:val="hybridMultilevel"/>
    <w:tmpl w:val="E648F798"/>
    <w:lvl w:ilvl="0" w:tplc="2406747A">
      <w:start w:val="1"/>
      <w:numFmt w:val="decimal"/>
      <w:lvlText w:val="%1."/>
      <w:lvlJc w:val="left"/>
      <w:pPr>
        <w:ind w:left="720" w:hanging="360"/>
      </w:pPr>
      <w:rPr>
        <w:rFonts w:hint="default"/>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6F36487A"/>
    <w:multiLevelType w:val="hybridMultilevel"/>
    <w:tmpl w:val="44FA7DB4"/>
    <w:lvl w:ilvl="0" w:tplc="04100017">
      <w:start w:val="1"/>
      <w:numFmt w:val="lowerLetter"/>
      <w:lvlText w:val="%1)"/>
      <w:lvlJc w:val="left"/>
      <w:pPr>
        <w:ind w:left="1077" w:hanging="360"/>
      </w:pPr>
    </w:lvl>
    <w:lvl w:ilvl="1" w:tplc="04100019" w:tentative="1">
      <w:start w:val="1"/>
      <w:numFmt w:val="lowerLetter"/>
      <w:lvlText w:val="%2."/>
      <w:lvlJc w:val="left"/>
      <w:pPr>
        <w:ind w:left="1797" w:hanging="360"/>
      </w:pPr>
    </w:lvl>
    <w:lvl w:ilvl="2" w:tplc="0410001B" w:tentative="1">
      <w:start w:val="1"/>
      <w:numFmt w:val="lowerRoman"/>
      <w:lvlText w:val="%3."/>
      <w:lvlJc w:val="right"/>
      <w:pPr>
        <w:ind w:left="2517" w:hanging="180"/>
      </w:pPr>
    </w:lvl>
    <w:lvl w:ilvl="3" w:tplc="0410000F" w:tentative="1">
      <w:start w:val="1"/>
      <w:numFmt w:val="decimal"/>
      <w:lvlText w:val="%4."/>
      <w:lvlJc w:val="left"/>
      <w:pPr>
        <w:ind w:left="3237" w:hanging="360"/>
      </w:pPr>
    </w:lvl>
    <w:lvl w:ilvl="4" w:tplc="04100019" w:tentative="1">
      <w:start w:val="1"/>
      <w:numFmt w:val="lowerLetter"/>
      <w:lvlText w:val="%5."/>
      <w:lvlJc w:val="left"/>
      <w:pPr>
        <w:ind w:left="3957" w:hanging="360"/>
      </w:pPr>
    </w:lvl>
    <w:lvl w:ilvl="5" w:tplc="0410001B" w:tentative="1">
      <w:start w:val="1"/>
      <w:numFmt w:val="lowerRoman"/>
      <w:lvlText w:val="%6."/>
      <w:lvlJc w:val="right"/>
      <w:pPr>
        <w:ind w:left="4677" w:hanging="180"/>
      </w:pPr>
    </w:lvl>
    <w:lvl w:ilvl="6" w:tplc="0410000F" w:tentative="1">
      <w:start w:val="1"/>
      <w:numFmt w:val="decimal"/>
      <w:lvlText w:val="%7."/>
      <w:lvlJc w:val="left"/>
      <w:pPr>
        <w:ind w:left="5397" w:hanging="360"/>
      </w:pPr>
    </w:lvl>
    <w:lvl w:ilvl="7" w:tplc="04100019" w:tentative="1">
      <w:start w:val="1"/>
      <w:numFmt w:val="lowerLetter"/>
      <w:lvlText w:val="%8."/>
      <w:lvlJc w:val="left"/>
      <w:pPr>
        <w:ind w:left="6117" w:hanging="360"/>
      </w:pPr>
    </w:lvl>
    <w:lvl w:ilvl="8" w:tplc="0410001B" w:tentative="1">
      <w:start w:val="1"/>
      <w:numFmt w:val="lowerRoman"/>
      <w:lvlText w:val="%9."/>
      <w:lvlJc w:val="right"/>
      <w:pPr>
        <w:ind w:left="6837" w:hanging="180"/>
      </w:pPr>
    </w:lvl>
  </w:abstractNum>
  <w:abstractNum w:abstractNumId="16" w15:restartNumberingAfterBreak="0">
    <w:nsid w:val="75633269"/>
    <w:multiLevelType w:val="hybridMultilevel"/>
    <w:tmpl w:val="C826D952"/>
    <w:lvl w:ilvl="0" w:tplc="3AB0EF10">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7" w15:restartNumberingAfterBreak="0">
    <w:nsid w:val="75DA7EF1"/>
    <w:multiLevelType w:val="hybridMultilevel"/>
    <w:tmpl w:val="6AFCD40A"/>
    <w:lvl w:ilvl="0" w:tplc="04100017">
      <w:start w:val="1"/>
      <w:numFmt w:val="lowerLetter"/>
      <w:lvlText w:val="%1)"/>
      <w:lvlJc w:val="left"/>
      <w:pPr>
        <w:ind w:left="1077" w:hanging="360"/>
      </w:pPr>
    </w:lvl>
    <w:lvl w:ilvl="1" w:tplc="04100019" w:tentative="1">
      <w:start w:val="1"/>
      <w:numFmt w:val="lowerLetter"/>
      <w:lvlText w:val="%2."/>
      <w:lvlJc w:val="left"/>
      <w:pPr>
        <w:ind w:left="1797" w:hanging="360"/>
      </w:pPr>
    </w:lvl>
    <w:lvl w:ilvl="2" w:tplc="0410001B" w:tentative="1">
      <w:start w:val="1"/>
      <w:numFmt w:val="lowerRoman"/>
      <w:lvlText w:val="%3."/>
      <w:lvlJc w:val="right"/>
      <w:pPr>
        <w:ind w:left="2517" w:hanging="180"/>
      </w:pPr>
    </w:lvl>
    <w:lvl w:ilvl="3" w:tplc="0410000F" w:tentative="1">
      <w:start w:val="1"/>
      <w:numFmt w:val="decimal"/>
      <w:lvlText w:val="%4."/>
      <w:lvlJc w:val="left"/>
      <w:pPr>
        <w:ind w:left="3237" w:hanging="360"/>
      </w:pPr>
    </w:lvl>
    <w:lvl w:ilvl="4" w:tplc="04100019" w:tentative="1">
      <w:start w:val="1"/>
      <w:numFmt w:val="lowerLetter"/>
      <w:lvlText w:val="%5."/>
      <w:lvlJc w:val="left"/>
      <w:pPr>
        <w:ind w:left="3957" w:hanging="360"/>
      </w:pPr>
    </w:lvl>
    <w:lvl w:ilvl="5" w:tplc="0410001B" w:tentative="1">
      <w:start w:val="1"/>
      <w:numFmt w:val="lowerRoman"/>
      <w:lvlText w:val="%6."/>
      <w:lvlJc w:val="right"/>
      <w:pPr>
        <w:ind w:left="4677" w:hanging="180"/>
      </w:pPr>
    </w:lvl>
    <w:lvl w:ilvl="6" w:tplc="0410000F" w:tentative="1">
      <w:start w:val="1"/>
      <w:numFmt w:val="decimal"/>
      <w:lvlText w:val="%7."/>
      <w:lvlJc w:val="left"/>
      <w:pPr>
        <w:ind w:left="5397" w:hanging="360"/>
      </w:pPr>
    </w:lvl>
    <w:lvl w:ilvl="7" w:tplc="04100019" w:tentative="1">
      <w:start w:val="1"/>
      <w:numFmt w:val="lowerLetter"/>
      <w:lvlText w:val="%8."/>
      <w:lvlJc w:val="left"/>
      <w:pPr>
        <w:ind w:left="6117" w:hanging="360"/>
      </w:pPr>
    </w:lvl>
    <w:lvl w:ilvl="8" w:tplc="0410001B" w:tentative="1">
      <w:start w:val="1"/>
      <w:numFmt w:val="lowerRoman"/>
      <w:lvlText w:val="%9."/>
      <w:lvlJc w:val="right"/>
      <w:pPr>
        <w:ind w:left="6837" w:hanging="180"/>
      </w:pPr>
    </w:lvl>
  </w:abstractNum>
  <w:abstractNum w:abstractNumId="18" w15:restartNumberingAfterBreak="0">
    <w:nsid w:val="7691670F"/>
    <w:multiLevelType w:val="hybridMultilevel"/>
    <w:tmpl w:val="CF34B198"/>
    <w:lvl w:ilvl="0" w:tplc="799823B8">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18"/>
        <w:szCs w:val="18"/>
        <w:u w:val="none" w:color="000000"/>
        <w:bdr w:val="none" w:sz="0" w:space="0" w:color="auto"/>
        <w:shd w:val="clear" w:color="auto" w:fill="auto"/>
        <w:vertAlign w:val="baseli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7A130D83"/>
    <w:multiLevelType w:val="hybridMultilevel"/>
    <w:tmpl w:val="58FAF9D2"/>
    <w:lvl w:ilvl="0" w:tplc="4198F07C">
      <w:start w:val="1"/>
      <w:numFmt w:val="decimal"/>
      <w:lvlText w:val="%1."/>
      <w:lvlJc w:val="left"/>
      <w:pPr>
        <w:ind w:left="720" w:hanging="360"/>
      </w:pPr>
      <w:rPr>
        <w:sz w:val="22"/>
        <w:szCs w:val="22"/>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7F257F08"/>
    <w:multiLevelType w:val="hybridMultilevel"/>
    <w:tmpl w:val="6682FDE6"/>
    <w:lvl w:ilvl="0" w:tplc="799823B8">
      <w:start w:val="1"/>
      <w:numFmt w:val="bullet"/>
      <w:lvlText w:val=""/>
      <w:lvlJc w:val="left"/>
      <w:pPr>
        <w:ind w:left="360" w:hanging="360"/>
      </w:pPr>
      <w:rPr>
        <w:rFonts w:ascii="Times New Roman" w:eastAsia="Times New Roman" w:hAnsi="Times New Roman" w:cs="Times New Roman" w:hint="default"/>
        <w:b w:val="0"/>
        <w:i w:val="0"/>
        <w:strike w:val="0"/>
        <w:dstrike w:val="0"/>
        <w:color w:val="000000"/>
        <w:sz w:val="18"/>
        <w:szCs w:val="18"/>
        <w:u w:val="none" w:color="000000"/>
        <w:bdr w:val="none" w:sz="0" w:space="0" w:color="auto"/>
        <w:shd w:val="clear" w:color="auto" w:fill="auto"/>
        <w:vertAlign w:val="baseline"/>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5"/>
  </w:num>
  <w:num w:numId="2">
    <w:abstractNumId w:val="7"/>
  </w:num>
  <w:num w:numId="3">
    <w:abstractNumId w:val="9"/>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num>
  <w:num w:numId="6">
    <w:abstractNumId w:val="10"/>
  </w:num>
  <w:num w:numId="7">
    <w:abstractNumId w:val="13"/>
  </w:num>
  <w:num w:numId="8">
    <w:abstractNumId w:val="17"/>
  </w:num>
  <w:num w:numId="9">
    <w:abstractNumId w:val="15"/>
  </w:num>
  <w:num w:numId="10">
    <w:abstractNumId w:val="14"/>
  </w:num>
  <w:num w:numId="11">
    <w:abstractNumId w:val="20"/>
  </w:num>
  <w:num w:numId="12">
    <w:abstractNumId w:val="0"/>
  </w:num>
  <w:num w:numId="13">
    <w:abstractNumId w:val="6"/>
  </w:num>
  <w:num w:numId="14">
    <w:abstractNumId w:val="11"/>
  </w:num>
  <w:num w:numId="15">
    <w:abstractNumId w:val="18"/>
  </w:num>
  <w:num w:numId="16">
    <w:abstractNumId w:val="4"/>
  </w:num>
  <w:num w:numId="17">
    <w:abstractNumId w:val="3"/>
  </w:num>
  <w:num w:numId="18">
    <w:abstractNumId w:val="12"/>
  </w:num>
  <w:num w:numId="19">
    <w:abstractNumId w:val="16"/>
  </w:num>
  <w:num w:numId="20">
    <w:abstractNumId w:val="1"/>
  </w:num>
  <w:num w:numId="21">
    <w:abstractNumId w:val="8"/>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3134"/>
    <w:rsid w:val="00004396"/>
    <w:rsid w:val="000050F1"/>
    <w:rsid w:val="00012339"/>
    <w:rsid w:val="00015FF2"/>
    <w:rsid w:val="00030529"/>
    <w:rsid w:val="00035DD1"/>
    <w:rsid w:val="00062204"/>
    <w:rsid w:val="00074885"/>
    <w:rsid w:val="00081245"/>
    <w:rsid w:val="000963BA"/>
    <w:rsid w:val="000B1295"/>
    <w:rsid w:val="000D46DD"/>
    <w:rsid w:val="000F117D"/>
    <w:rsid w:val="0010733E"/>
    <w:rsid w:val="001143E6"/>
    <w:rsid w:val="00142A03"/>
    <w:rsid w:val="001558C5"/>
    <w:rsid w:val="00162727"/>
    <w:rsid w:val="00165861"/>
    <w:rsid w:val="001679A0"/>
    <w:rsid w:val="00183F81"/>
    <w:rsid w:val="001B2D18"/>
    <w:rsid w:val="001B5586"/>
    <w:rsid w:val="001C011F"/>
    <w:rsid w:val="001C3F8A"/>
    <w:rsid w:val="001D0D40"/>
    <w:rsid w:val="00202966"/>
    <w:rsid w:val="00216CBC"/>
    <w:rsid w:val="00230321"/>
    <w:rsid w:val="002337D4"/>
    <w:rsid w:val="0024081F"/>
    <w:rsid w:val="0025125E"/>
    <w:rsid w:val="00252033"/>
    <w:rsid w:val="00262C8B"/>
    <w:rsid w:val="00276EDE"/>
    <w:rsid w:val="00294581"/>
    <w:rsid w:val="002A4238"/>
    <w:rsid w:val="002A7C97"/>
    <w:rsid w:val="002B36CD"/>
    <w:rsid w:val="002D416F"/>
    <w:rsid w:val="002F45C3"/>
    <w:rsid w:val="003118F4"/>
    <w:rsid w:val="0031223B"/>
    <w:rsid w:val="003430CE"/>
    <w:rsid w:val="00352C21"/>
    <w:rsid w:val="00355988"/>
    <w:rsid w:val="00395E1E"/>
    <w:rsid w:val="003A001E"/>
    <w:rsid w:val="003B6FC7"/>
    <w:rsid w:val="003C3105"/>
    <w:rsid w:val="003D5797"/>
    <w:rsid w:val="003F093F"/>
    <w:rsid w:val="003F4120"/>
    <w:rsid w:val="00407BA5"/>
    <w:rsid w:val="00432FE2"/>
    <w:rsid w:val="00453125"/>
    <w:rsid w:val="00464A4E"/>
    <w:rsid w:val="0048086A"/>
    <w:rsid w:val="00483C77"/>
    <w:rsid w:val="00486EF3"/>
    <w:rsid w:val="00494FD2"/>
    <w:rsid w:val="004B0914"/>
    <w:rsid w:val="004D5C8C"/>
    <w:rsid w:val="00506C41"/>
    <w:rsid w:val="00516481"/>
    <w:rsid w:val="005245B3"/>
    <w:rsid w:val="005300B9"/>
    <w:rsid w:val="00543541"/>
    <w:rsid w:val="005458E3"/>
    <w:rsid w:val="005460BB"/>
    <w:rsid w:val="00554F54"/>
    <w:rsid w:val="00576E9F"/>
    <w:rsid w:val="005A2BFB"/>
    <w:rsid w:val="005A7E17"/>
    <w:rsid w:val="005B6319"/>
    <w:rsid w:val="005B7DA5"/>
    <w:rsid w:val="005B7EBB"/>
    <w:rsid w:val="005D6E2E"/>
    <w:rsid w:val="005E52D5"/>
    <w:rsid w:val="005E7355"/>
    <w:rsid w:val="005F3960"/>
    <w:rsid w:val="0060127B"/>
    <w:rsid w:val="00602BE5"/>
    <w:rsid w:val="00617EDF"/>
    <w:rsid w:val="00626290"/>
    <w:rsid w:val="00630499"/>
    <w:rsid w:val="006317EE"/>
    <w:rsid w:val="00631E5A"/>
    <w:rsid w:val="00637C7B"/>
    <w:rsid w:val="00644CAF"/>
    <w:rsid w:val="0066479B"/>
    <w:rsid w:val="006753D0"/>
    <w:rsid w:val="00697550"/>
    <w:rsid w:val="006975ED"/>
    <w:rsid w:val="006B25B9"/>
    <w:rsid w:val="006C6EA9"/>
    <w:rsid w:val="006F323C"/>
    <w:rsid w:val="007025DD"/>
    <w:rsid w:val="007131BF"/>
    <w:rsid w:val="0073703A"/>
    <w:rsid w:val="00743134"/>
    <w:rsid w:val="007573B1"/>
    <w:rsid w:val="0076133B"/>
    <w:rsid w:val="007A0460"/>
    <w:rsid w:val="007A309A"/>
    <w:rsid w:val="007A573A"/>
    <w:rsid w:val="007B16F1"/>
    <w:rsid w:val="007B21FE"/>
    <w:rsid w:val="007C3BCD"/>
    <w:rsid w:val="007C3E74"/>
    <w:rsid w:val="007C6B25"/>
    <w:rsid w:val="007D66A8"/>
    <w:rsid w:val="007E0529"/>
    <w:rsid w:val="007E113D"/>
    <w:rsid w:val="007E5ED3"/>
    <w:rsid w:val="007F3660"/>
    <w:rsid w:val="00804368"/>
    <w:rsid w:val="00833972"/>
    <w:rsid w:val="00850D83"/>
    <w:rsid w:val="008572F6"/>
    <w:rsid w:val="008670C0"/>
    <w:rsid w:val="00890B73"/>
    <w:rsid w:val="00891498"/>
    <w:rsid w:val="008A1FC9"/>
    <w:rsid w:val="008A7D66"/>
    <w:rsid w:val="008D1B4D"/>
    <w:rsid w:val="008F05F3"/>
    <w:rsid w:val="0090188B"/>
    <w:rsid w:val="0091502E"/>
    <w:rsid w:val="009339A7"/>
    <w:rsid w:val="00965165"/>
    <w:rsid w:val="00987E46"/>
    <w:rsid w:val="00991752"/>
    <w:rsid w:val="00996FA7"/>
    <w:rsid w:val="009A5101"/>
    <w:rsid w:val="009B120C"/>
    <w:rsid w:val="009B66A2"/>
    <w:rsid w:val="009C4C2F"/>
    <w:rsid w:val="009C63E4"/>
    <w:rsid w:val="009F0C6F"/>
    <w:rsid w:val="009F6A5C"/>
    <w:rsid w:val="00A0115D"/>
    <w:rsid w:val="00A030F3"/>
    <w:rsid w:val="00A104DE"/>
    <w:rsid w:val="00A275D9"/>
    <w:rsid w:val="00A32BA1"/>
    <w:rsid w:val="00A472B9"/>
    <w:rsid w:val="00A47A2D"/>
    <w:rsid w:val="00A629C3"/>
    <w:rsid w:val="00A670B9"/>
    <w:rsid w:val="00A8564A"/>
    <w:rsid w:val="00A85F21"/>
    <w:rsid w:val="00A948CD"/>
    <w:rsid w:val="00A976C6"/>
    <w:rsid w:val="00AA04B7"/>
    <w:rsid w:val="00AD3E52"/>
    <w:rsid w:val="00AD525E"/>
    <w:rsid w:val="00B35BE2"/>
    <w:rsid w:val="00B62851"/>
    <w:rsid w:val="00B72737"/>
    <w:rsid w:val="00B944CD"/>
    <w:rsid w:val="00BA0788"/>
    <w:rsid w:val="00BB5342"/>
    <w:rsid w:val="00BE6028"/>
    <w:rsid w:val="00C01CD7"/>
    <w:rsid w:val="00C10824"/>
    <w:rsid w:val="00C16133"/>
    <w:rsid w:val="00C60092"/>
    <w:rsid w:val="00C62442"/>
    <w:rsid w:val="00C6314B"/>
    <w:rsid w:val="00C668DD"/>
    <w:rsid w:val="00C77EE3"/>
    <w:rsid w:val="00C94E01"/>
    <w:rsid w:val="00D124C2"/>
    <w:rsid w:val="00D20888"/>
    <w:rsid w:val="00D32DA8"/>
    <w:rsid w:val="00D4400D"/>
    <w:rsid w:val="00D44C72"/>
    <w:rsid w:val="00D50F6D"/>
    <w:rsid w:val="00D74F26"/>
    <w:rsid w:val="00D93D1C"/>
    <w:rsid w:val="00DC5A33"/>
    <w:rsid w:val="00DC7E4E"/>
    <w:rsid w:val="00DD424B"/>
    <w:rsid w:val="00DE284A"/>
    <w:rsid w:val="00DE4724"/>
    <w:rsid w:val="00DE73B1"/>
    <w:rsid w:val="00DF1A2B"/>
    <w:rsid w:val="00E073FA"/>
    <w:rsid w:val="00E1641E"/>
    <w:rsid w:val="00E27D6F"/>
    <w:rsid w:val="00E4427B"/>
    <w:rsid w:val="00E64DA1"/>
    <w:rsid w:val="00E74DFC"/>
    <w:rsid w:val="00E8107B"/>
    <w:rsid w:val="00E851C8"/>
    <w:rsid w:val="00E90DC9"/>
    <w:rsid w:val="00E9419C"/>
    <w:rsid w:val="00E95535"/>
    <w:rsid w:val="00EB0C52"/>
    <w:rsid w:val="00EB4466"/>
    <w:rsid w:val="00EB6D7E"/>
    <w:rsid w:val="00ED7858"/>
    <w:rsid w:val="00F03A31"/>
    <w:rsid w:val="00F56FED"/>
    <w:rsid w:val="00F60680"/>
    <w:rsid w:val="00F718CC"/>
    <w:rsid w:val="00F7252C"/>
    <w:rsid w:val="00F903DD"/>
    <w:rsid w:val="00FA46DE"/>
    <w:rsid w:val="00FB4F18"/>
    <w:rsid w:val="00FB74E5"/>
    <w:rsid w:val="00FC0ED8"/>
    <w:rsid w:val="00FE453C"/>
    <w:rsid w:val="00FE4C8E"/>
    <w:rsid w:val="00FF362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E5CD0"/>
  <w15:docId w15:val="{865A9D44-9A5C-4078-9564-3DDBBB420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74313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743134"/>
  </w:style>
  <w:style w:type="paragraph" w:styleId="Testonotaapidipagina">
    <w:name w:val="footnote text"/>
    <w:basedOn w:val="Normale"/>
    <w:link w:val="TestonotaapidipaginaCarattere"/>
    <w:semiHidden/>
    <w:rsid w:val="00743134"/>
    <w:pPr>
      <w:spacing w:after="0" w:line="240" w:lineRule="auto"/>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semiHidden/>
    <w:rsid w:val="00743134"/>
    <w:rPr>
      <w:rFonts w:ascii="Times New Roman" w:eastAsia="Times New Roman" w:hAnsi="Times New Roman" w:cs="Times New Roman"/>
      <w:sz w:val="20"/>
      <w:szCs w:val="20"/>
      <w:lang w:eastAsia="it-IT"/>
    </w:rPr>
  </w:style>
  <w:style w:type="paragraph" w:styleId="Testofumetto">
    <w:name w:val="Balloon Text"/>
    <w:basedOn w:val="Normale"/>
    <w:link w:val="TestofumettoCarattere"/>
    <w:uiPriority w:val="99"/>
    <w:semiHidden/>
    <w:unhideWhenUsed/>
    <w:rsid w:val="00743134"/>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43134"/>
    <w:rPr>
      <w:rFonts w:ascii="Tahoma" w:hAnsi="Tahoma" w:cs="Tahoma"/>
      <w:sz w:val="16"/>
      <w:szCs w:val="16"/>
    </w:rPr>
  </w:style>
  <w:style w:type="table" w:styleId="Grigliatabella">
    <w:name w:val="Table Grid"/>
    <w:basedOn w:val="Tabellanormale"/>
    <w:uiPriority w:val="59"/>
    <w:rsid w:val="00216C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617EDF"/>
    <w:pPr>
      <w:ind w:left="720"/>
      <w:contextualSpacing/>
    </w:pPr>
  </w:style>
  <w:style w:type="paragraph" w:styleId="Pidipagina">
    <w:name w:val="footer"/>
    <w:basedOn w:val="Normale"/>
    <w:link w:val="PidipaginaCarattere"/>
    <w:uiPriority w:val="99"/>
    <w:unhideWhenUsed/>
    <w:rsid w:val="00996FA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96F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4044569">
      <w:bodyDiv w:val="1"/>
      <w:marLeft w:val="0"/>
      <w:marRight w:val="0"/>
      <w:marTop w:val="0"/>
      <w:marBottom w:val="0"/>
      <w:divBdr>
        <w:top w:val="none" w:sz="0" w:space="0" w:color="auto"/>
        <w:left w:val="none" w:sz="0" w:space="0" w:color="auto"/>
        <w:bottom w:val="none" w:sz="0" w:space="0" w:color="auto"/>
        <w:right w:val="none" w:sz="0" w:space="0" w:color="auto"/>
      </w:divBdr>
    </w:div>
    <w:div w:id="390349242">
      <w:bodyDiv w:val="1"/>
      <w:marLeft w:val="0"/>
      <w:marRight w:val="0"/>
      <w:marTop w:val="0"/>
      <w:marBottom w:val="0"/>
      <w:divBdr>
        <w:top w:val="none" w:sz="0" w:space="0" w:color="auto"/>
        <w:left w:val="none" w:sz="0" w:space="0" w:color="auto"/>
        <w:bottom w:val="none" w:sz="0" w:space="0" w:color="auto"/>
        <w:right w:val="none" w:sz="0" w:space="0" w:color="auto"/>
      </w:divBdr>
    </w:div>
    <w:div w:id="454179157">
      <w:bodyDiv w:val="1"/>
      <w:marLeft w:val="0"/>
      <w:marRight w:val="0"/>
      <w:marTop w:val="0"/>
      <w:marBottom w:val="0"/>
      <w:divBdr>
        <w:top w:val="none" w:sz="0" w:space="0" w:color="auto"/>
        <w:left w:val="none" w:sz="0" w:space="0" w:color="auto"/>
        <w:bottom w:val="none" w:sz="0" w:space="0" w:color="auto"/>
        <w:right w:val="none" w:sz="0" w:space="0" w:color="auto"/>
      </w:divBdr>
    </w:div>
    <w:div w:id="1058430932">
      <w:bodyDiv w:val="1"/>
      <w:marLeft w:val="0"/>
      <w:marRight w:val="0"/>
      <w:marTop w:val="0"/>
      <w:marBottom w:val="0"/>
      <w:divBdr>
        <w:top w:val="none" w:sz="0" w:space="0" w:color="auto"/>
        <w:left w:val="none" w:sz="0" w:space="0" w:color="auto"/>
        <w:bottom w:val="none" w:sz="0" w:space="0" w:color="auto"/>
        <w:right w:val="none" w:sz="0" w:space="0" w:color="auto"/>
      </w:divBdr>
    </w:div>
    <w:div w:id="1407802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3EFC1D2405D1BB46B9B43A031948D56B" ma:contentTypeVersion="18" ma:contentTypeDescription="Creare un nuovo documento." ma:contentTypeScope="" ma:versionID="af4e27f778dca5686f6103cdd884bc08">
  <xsd:schema xmlns:xsd="http://www.w3.org/2001/XMLSchema" xmlns:xs="http://www.w3.org/2001/XMLSchema" xmlns:p="http://schemas.microsoft.com/office/2006/metadata/properties" xmlns:ns3="6311c1eb-1804-4611-8a2a-722cb59f3ad4" xmlns:ns4="eaa30a55-77ba-442f-9c64-09f296291ab1" targetNamespace="http://schemas.microsoft.com/office/2006/metadata/properties" ma:root="true" ma:fieldsID="6f4ceb8971e687d8178b5d1cd26a8dec" ns3:_="" ns4:_="">
    <xsd:import namespace="6311c1eb-1804-4611-8a2a-722cb59f3ad4"/>
    <xsd:import namespace="eaa30a55-77ba-442f-9c64-09f296291ab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11c1eb-1804-4611-8a2a-722cb59f3a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a30a55-77ba-442f-9c64-09f296291ab1" elementFormDefault="qualified">
    <xsd:import namespace="http://schemas.microsoft.com/office/2006/documentManagement/types"/>
    <xsd:import namespace="http://schemas.microsoft.com/office/infopath/2007/PartnerControls"/>
    <xsd:element name="SharedWithUsers" ma:index="1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ondiviso con dettagli" ma:internalName="SharedWithDetails" ma:readOnly="true">
      <xsd:simpleType>
        <xsd:restriction base="dms:Note">
          <xsd:maxLength value="255"/>
        </xsd:restriction>
      </xsd:simpleType>
    </xsd:element>
    <xsd:element name="SharingHintHash" ma:index="12" nillable="true" ma:displayName="Hash suggerimento condivisio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6311c1eb-1804-4611-8a2a-722cb59f3ad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1BA7BB-BF4F-4847-9C14-7916052AD8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11c1eb-1804-4611-8a2a-722cb59f3ad4"/>
    <ds:schemaRef ds:uri="eaa30a55-77ba-442f-9c64-09f296291a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0FCF53-62CF-45F3-A54B-F65CD1804710}">
  <ds:schemaRefs>
    <ds:schemaRef ds:uri="http://schemas.microsoft.com/sharepoint/v3/contenttype/forms"/>
  </ds:schemaRefs>
</ds:datastoreItem>
</file>

<file path=customXml/itemProps3.xml><?xml version="1.0" encoding="utf-8"?>
<ds:datastoreItem xmlns:ds="http://schemas.openxmlformats.org/officeDocument/2006/customXml" ds:itemID="{D546680D-5F6F-454C-BF92-DCE98CDFCF13}">
  <ds:schemaRefs>
    <ds:schemaRef ds:uri="http://purl.org/dc/terms/"/>
    <ds:schemaRef ds:uri="http://schemas.microsoft.com/office/2006/documentManagement/types"/>
    <ds:schemaRef ds:uri="eaa30a55-77ba-442f-9c64-09f296291ab1"/>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6311c1eb-1804-4611-8a2a-722cb59f3ad4"/>
    <ds:schemaRef ds:uri="http://www.w3.org/XML/1998/namespace"/>
    <ds:schemaRef ds:uri="http://purl.org/dc/dcmitype/"/>
  </ds:schemaRefs>
</ds:datastoreItem>
</file>

<file path=customXml/itemProps4.xml><?xml version="1.0" encoding="utf-8"?>
<ds:datastoreItem xmlns:ds="http://schemas.openxmlformats.org/officeDocument/2006/customXml" ds:itemID="{0502B777-76E2-478B-8934-3127FD57C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2828</Words>
  <Characters>16121</Characters>
  <Application>Microsoft Office Word</Application>
  <DocSecurity>4</DocSecurity>
  <Lines>134</Lines>
  <Paragraphs>37</Paragraphs>
  <ScaleCrop>false</ScaleCrop>
  <HeadingPairs>
    <vt:vector size="2" baseType="variant">
      <vt:variant>
        <vt:lpstr>Titolo</vt:lpstr>
      </vt:variant>
      <vt:variant>
        <vt:i4>1</vt:i4>
      </vt:variant>
    </vt:vector>
  </HeadingPairs>
  <TitlesOfParts>
    <vt:vector size="1" baseType="lpstr">
      <vt:lpstr/>
    </vt:vector>
  </TitlesOfParts>
  <Company>Comune di Milano</Company>
  <LinksUpToDate>false</LinksUpToDate>
  <CharactersWithSpaces>18912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Eleonora Cioffi</dc:creator>
  <cp:lastModifiedBy>Daria De Carlini</cp:lastModifiedBy>
  <cp:revision>2</cp:revision>
  <cp:lastPrinted>2022-07-18T16:47:00Z</cp:lastPrinted>
  <dcterms:created xsi:type="dcterms:W3CDTF">2024-10-17T12:19:00Z</dcterms:created>
  <dcterms:modified xsi:type="dcterms:W3CDTF">2024-10-17T12:19:00Z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0x0101003EFC1D2405D1BB46B9B43A031948D56B</vt:lpwstr>
  </property>
</Properties>
</file>