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TITOLO POSIZIONE </w:t>
      </w:r>
    </w:p>
    <w:p w:rsidR="004A698B" w:rsidRPr="00233C6E" w:rsidRDefault="004A698B" w:rsidP="00C66423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233C6E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225A22">
        <w:rPr>
          <w:rFonts w:ascii="Calibri" w:hAnsi="Calibri" w:cs="___WRD_EMBED_SUB_44"/>
          <w:b/>
          <w:color w:val="000000"/>
          <w:sz w:val="24"/>
          <w:szCs w:val="24"/>
        </w:rPr>
        <w:t>COMUNICAZIONE VISIVA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AMBITO </w:t>
      </w:r>
    </w:p>
    <w:p w:rsidR="004A698B" w:rsidRPr="00232282" w:rsidRDefault="00EF0000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Divisione Formazione.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SCOPO DELLA POSIZIONE 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Assicurare per tutto il territorio di Afol Metropolitana l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o sviluppo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della filiera formativa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nel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dell</w:t>
      </w:r>
      <w:r w:rsidR="00225A2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a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225A2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Comunicazione Visiva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, garantendo la qualità della progettazione didattica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</w:t>
      </w:r>
      <w:r w:rsidR="00124407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e l’erogazione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dei servizi </w:t>
      </w:r>
      <w:r w:rsidR="00477068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di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.</w:t>
      </w:r>
    </w:p>
    <w:p w:rsidR="0061750A" w:rsidRPr="00232282" w:rsidRDefault="0061750A" w:rsidP="00C66423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eastAsia="en-US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SUPERIORI</w:t>
      </w:r>
    </w:p>
    <w:p w:rsidR="004A698B" w:rsidRPr="00232282" w:rsidRDefault="00EF0000" w:rsidP="00C6642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Capo Divisione Formazione</w:t>
      </w:r>
      <w:r w:rsidR="00E21BF9" w:rsidRPr="00232282">
        <w:rPr>
          <w:rFonts w:ascii="Calibri" w:hAnsi="Calibri" w:cs="___WRD_EMBED_SUB_44"/>
          <w:color w:val="000000"/>
          <w:sz w:val="22"/>
          <w:szCs w:val="22"/>
        </w:rPr>
        <w:t>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INFERIORI</w:t>
      </w:r>
    </w:p>
    <w:p w:rsidR="00EF0000" w:rsidRPr="00232282" w:rsidRDefault="00EF0000" w:rsidP="0079165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Risorse umane appartenenti alle categorie D, C e B.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232282" w:rsidRDefault="004A698B" w:rsidP="00EF0000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RESPONSABILITA' E COMPITI DELLA POSIZIONE</w:t>
      </w:r>
    </w:p>
    <w:p w:rsidR="0063462B" w:rsidRPr="00232282" w:rsidRDefault="00306CAA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val="it" w:eastAsia="en-US"/>
        </w:rPr>
        <w:t>N</w:t>
      </w:r>
      <w:proofErr w:type="spellStart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proofErr w:type="spellEnd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quadro delle strategie e dei piani approvati e delle direttive ricevute è </w:t>
      </w:r>
      <w:r w:rsidR="0063462B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responsabile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della progettazione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didattica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 settore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 de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lla realizzazione dei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percorsi di 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tutti i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target dell’Agenzia.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</w:p>
    <w:p w:rsidR="00E21BF9" w:rsidRPr="00232282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Con questi obiettivi, ha il compito di:</w:t>
      </w:r>
    </w:p>
    <w:p w:rsidR="00931AD1" w:rsidRPr="00232282" w:rsidRDefault="00703992" w:rsidP="00516F66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Definire e proporre al Capo Divisione Formazione il Piano dell’Offerta Formativa </w:t>
      </w:r>
      <w:r w:rsidR="00F5408F" w:rsidRPr="00232282">
        <w:rPr>
          <w:rFonts w:ascii="Calibri" w:eastAsia="Calibri" w:hAnsi="Calibri" w:cs="Calibri"/>
          <w:sz w:val="22"/>
          <w:szCs w:val="22"/>
        </w:rPr>
        <w:t xml:space="preserve">e il relativo budget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per </w:t>
      </w:r>
      <w:r w:rsidR="004810A0" w:rsidRPr="00232282">
        <w:rPr>
          <w:rFonts w:ascii="Calibri" w:eastAsia="Calibri" w:hAnsi="Calibri" w:cs="Calibri"/>
          <w:sz w:val="22"/>
          <w:szCs w:val="22"/>
        </w:rPr>
        <w:t>il</w:t>
      </w:r>
      <w:r w:rsidR="00AE1BEA" w:rsidRPr="00232282">
        <w:rPr>
          <w:rFonts w:ascii="Calibri" w:eastAsia="Calibri" w:hAnsi="Calibri" w:cs="___WRD_EMBED_SUB_44"/>
          <w:sz w:val="22"/>
          <w:szCs w:val="22"/>
          <w:lang w:eastAsia="en-US"/>
        </w:rPr>
        <w:t xml:space="preserve"> settore </w:t>
      </w:r>
      <w:r w:rsidR="00306CAA" w:rsidRPr="00232282">
        <w:rPr>
          <w:rFonts w:ascii="Calibri" w:eastAsia="Calibri" w:hAnsi="Calibri" w:cs="___WRD_EMBED_SUB_44"/>
          <w:sz w:val="22"/>
          <w:szCs w:val="22"/>
          <w:lang w:eastAsia="en-US"/>
        </w:rPr>
        <w:t>di competenza</w:t>
      </w:r>
      <w:r w:rsidR="00103487"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Pr="00232282">
        <w:rPr>
          <w:rFonts w:ascii="Calibri" w:eastAsia="Calibri" w:hAnsi="Calibri" w:cs="Calibri"/>
          <w:sz w:val="22"/>
          <w:szCs w:val="22"/>
        </w:rPr>
        <w:t>sulla base degli obiettivi assegnati</w:t>
      </w:r>
      <w:r w:rsidR="00306CAA" w:rsidRPr="00232282">
        <w:rPr>
          <w:rFonts w:ascii="Calibri" w:eastAsia="Calibri" w:hAnsi="Calibri" w:cs="Calibri"/>
          <w:sz w:val="22"/>
          <w:szCs w:val="22"/>
        </w:rPr>
        <w:t xml:space="preserve"> e</w:t>
      </w:r>
      <w:r w:rsidR="00C862AA" w:rsidRPr="00232282">
        <w:rPr>
          <w:rFonts w:ascii="Calibri" w:eastAsia="Calibri" w:hAnsi="Calibri" w:cs="Calibri"/>
          <w:sz w:val="22"/>
          <w:szCs w:val="22"/>
        </w:rPr>
        <w:t xml:space="preserve"> del</w:t>
      </w:r>
      <w:r w:rsidR="00C31A84" w:rsidRPr="00232282">
        <w:rPr>
          <w:rFonts w:ascii="Calibri" w:eastAsia="Calibri" w:hAnsi="Calibri" w:cs="Calibri"/>
          <w:sz w:val="22"/>
          <w:szCs w:val="22"/>
        </w:rPr>
        <w:t xml:space="preserve">la domanda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territoriale </w:t>
      </w:r>
      <w:r w:rsidR="00C31A84" w:rsidRPr="00232282">
        <w:rPr>
          <w:rFonts w:ascii="Calibri" w:eastAsia="Calibri" w:hAnsi="Calibri" w:cs="Calibri"/>
          <w:sz w:val="22"/>
          <w:szCs w:val="22"/>
        </w:rPr>
        <w:t>rilevata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; </w:t>
      </w:r>
    </w:p>
    <w:p w:rsidR="00306CAA" w:rsidRPr="00232282" w:rsidRDefault="00306CAA" w:rsidP="00306CAA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Supervisionare la pianificazione operativa delle attività formative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 nelle diverse sedi</w:t>
      </w:r>
      <w:r w:rsidR="00791650" w:rsidRPr="00232282">
        <w:rPr>
          <w:rFonts w:ascii="Calibri" w:eastAsia="Calibri" w:hAnsi="Calibri" w:cs="Calibri"/>
          <w:sz w:val="22"/>
          <w:szCs w:val="22"/>
        </w:rPr>
        <w:t>,</w:t>
      </w:r>
      <w:r w:rsidRPr="00232282">
        <w:rPr>
          <w:rFonts w:ascii="Calibri" w:eastAsia="Calibri" w:hAnsi="Calibri" w:cs="Calibri"/>
          <w:sz w:val="22"/>
          <w:szCs w:val="22"/>
        </w:rPr>
        <w:t xml:space="preserve"> assicurando il rispetto delle disposizioni che regolano le diverse tipologie di percorsi e degli standard aziendali;</w:t>
      </w:r>
    </w:p>
    <w:p w:rsidR="00DC113D" w:rsidRPr="00232282" w:rsidRDefault="00931AD1" w:rsidP="00A96FF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Assicurare la qualità della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progettazione </w:t>
      </w:r>
      <w:r w:rsidR="00B7018D" w:rsidRPr="00232282">
        <w:rPr>
          <w:rFonts w:ascii="Calibri" w:eastAsia="Calibri" w:hAnsi="Calibri" w:cs="Calibri"/>
          <w:sz w:val="22"/>
          <w:szCs w:val="22"/>
        </w:rPr>
        <w:t>didattica</w:t>
      </w:r>
      <w:r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attraverso lo sviluppo di contenuti e metodologie adeguati ai diversi target </w:t>
      </w:r>
      <w:r w:rsidR="00B7018D" w:rsidRPr="00232282">
        <w:rPr>
          <w:rFonts w:ascii="Calibri" w:eastAsia="Calibri" w:hAnsi="Calibri" w:cs="Calibri"/>
          <w:sz w:val="22"/>
          <w:szCs w:val="22"/>
        </w:rPr>
        <w:t xml:space="preserve">(giovani, adulti, persone in condizione di svantaggio) </w:t>
      </w:r>
      <w:r w:rsidR="00DC113D" w:rsidRPr="00232282">
        <w:rPr>
          <w:rFonts w:ascii="Calibri" w:eastAsia="Calibri" w:hAnsi="Calibri" w:cs="Calibri"/>
          <w:sz w:val="22"/>
          <w:szCs w:val="22"/>
        </w:rPr>
        <w:t>e in linea con le esigenze del sistema</w:t>
      </w:r>
      <w:r w:rsidRPr="00232282">
        <w:rPr>
          <w:rFonts w:ascii="Calibri" w:eastAsia="Calibri" w:hAnsi="Calibri" w:cs="Calibri"/>
          <w:sz w:val="22"/>
          <w:szCs w:val="22"/>
        </w:rPr>
        <w:t xml:space="preserve"> </w:t>
      </w:r>
      <w:r w:rsidR="00DC113D" w:rsidRPr="00232282">
        <w:rPr>
          <w:rFonts w:ascii="Calibri" w:eastAsia="Calibri" w:hAnsi="Calibri" w:cs="Calibri"/>
          <w:sz w:val="22"/>
          <w:szCs w:val="22"/>
        </w:rPr>
        <w:t>produttivo;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Gestire la sede/le sedi 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eventualmente </w:t>
      </w:r>
      <w:r w:rsidRPr="00232282">
        <w:rPr>
          <w:rFonts w:ascii="Calibri" w:eastAsia="Calibri" w:hAnsi="Calibri" w:cs="Calibri"/>
          <w:sz w:val="22"/>
          <w:szCs w:val="22"/>
        </w:rPr>
        <w:t>affidate per quanto attiene al personale, agli adempimenti in materia di tutela della salute e sicurezza sui luoghi di lavoro (D.Lgs.81/2008), alla logistica;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Orientamento e il Responsabile del Servizio Incrocio Domanda Offerta di Lavoro e Marketing dei Servizi per la programmazione degli interventi di orientamento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in ingresso e </w:t>
      </w:r>
      <w:r w:rsidR="00477068" w:rsidRPr="00232282">
        <w:rPr>
          <w:rFonts w:ascii="Calibri" w:eastAsia="Calibri" w:hAnsi="Calibri" w:cs="Calibri"/>
          <w:sz w:val="22"/>
          <w:szCs w:val="22"/>
        </w:rPr>
        <w:t xml:space="preserve">il </w:t>
      </w:r>
      <w:r w:rsidR="004810A0" w:rsidRPr="00232282">
        <w:rPr>
          <w:rFonts w:ascii="Calibri" w:eastAsia="Calibri" w:hAnsi="Calibri" w:cs="Calibri"/>
          <w:sz w:val="22"/>
          <w:szCs w:val="22"/>
        </w:rPr>
        <w:t>reclutamento dei partecipanti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Definire e proporre al Capo Divisione Formazione linee di sviluppo dell’offerta di servizi (con particolare riguardo alla qualificazione e riqualificazione dei lavoratori in carico alla Divisione Lavoro e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 ai progetti di scuola impresa)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5B282F" w:rsidRPr="00233C6E" w:rsidRDefault="005B282F" w:rsidP="005B282F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Controllo e Monitoraggio </w:t>
      </w:r>
      <w:r w:rsidR="00C86A8F" w:rsidRPr="00232282">
        <w:rPr>
          <w:rFonts w:ascii="Calibri" w:eastAsia="Calibri" w:hAnsi="Calibri" w:cs="Calibri"/>
          <w:sz w:val="22"/>
          <w:szCs w:val="22"/>
        </w:rPr>
        <w:t>rispetto a:</w:t>
      </w:r>
      <w:r w:rsidRPr="00232282">
        <w:rPr>
          <w:rFonts w:ascii="Calibri" w:eastAsia="Calibri" w:hAnsi="Calibri" w:cs="Calibri"/>
          <w:sz w:val="22"/>
          <w:szCs w:val="22"/>
        </w:rPr>
        <w:t xml:space="preserve"> monitoraggio fisico e finanziario e reporting; controllo di gestione; rendicontazione delle attività di competenza; </w:t>
      </w:r>
    </w:p>
    <w:p w:rsidR="00CA7A92" w:rsidRPr="00232282" w:rsidRDefault="00CA7A92" w:rsidP="00CA7A92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lastRenderedPageBreak/>
        <w:t>Collaborare per quanto di competenza alla predisposizione dei documenti di programmazione, contabili e gestionali dell’azienda (quali ad esempio</w:t>
      </w:r>
      <w:r>
        <w:rPr>
          <w:rFonts w:ascii="Calibri" w:eastAsia="Calibri" w:hAnsi="Calibri" w:cs="Calibri"/>
          <w:sz w:val="22"/>
          <w:szCs w:val="22"/>
        </w:rPr>
        <w:t xml:space="preserve"> bilanci e regolamenti interni);</w:t>
      </w:r>
      <w:r w:rsidRPr="00232282">
        <w:rPr>
          <w:rFonts w:ascii="Calibri" w:eastAsia="Calibri" w:hAnsi="Calibri" w:cs="Calibri"/>
          <w:sz w:val="22"/>
          <w:szCs w:val="22"/>
        </w:rPr>
        <w:t xml:space="preserve"> </w:t>
      </w:r>
    </w:p>
    <w:p w:rsidR="008309A9" w:rsidRPr="00232282" w:rsidRDefault="00306CAA" w:rsidP="00592114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Collaborare con il Responsabile Servizio Controllo e Monitoraggio nella realizzazione delle azioni correttive e per il miglioramento</w:t>
      </w:r>
      <w:r w:rsidR="00CA7A92">
        <w:rPr>
          <w:rFonts w:ascii="Calibri" w:eastAsia="Calibri" w:hAnsi="Calibri" w:cs="Calibri"/>
          <w:sz w:val="22"/>
          <w:szCs w:val="22"/>
        </w:rPr>
        <w:t>.</w:t>
      </w:r>
      <w:bookmarkStart w:id="0" w:name="_GoBack"/>
      <w:bookmarkEnd w:id="0"/>
    </w:p>
    <w:p w:rsidR="00232282" w:rsidRPr="00232282" w:rsidRDefault="00232282" w:rsidP="00232282">
      <w:pPr>
        <w:pStyle w:val="Default"/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7018D" w:rsidRPr="00232282" w:rsidRDefault="00B7018D" w:rsidP="005F29F4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526F6F" w:rsidRPr="00232282" w:rsidRDefault="00526F6F" w:rsidP="00526F6F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DELEGHE</w:t>
      </w:r>
    </w:p>
    <w:p w:rsidR="00526F6F" w:rsidRPr="00232282" w:rsidRDefault="004A698B" w:rsidP="00526F6F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Nell’ambito delle responsabilità assegnate il titolare della posizione, per la durata del suo mandato</w:t>
      </w:r>
      <w:r w:rsidR="00526F6F" w:rsidRPr="00232282">
        <w:rPr>
          <w:rFonts w:ascii="Calibri" w:eastAsia="Calibri" w:hAnsi="Calibri" w:cs="Roboto"/>
          <w:sz w:val="22"/>
          <w:szCs w:val="22"/>
          <w:lang w:val="it" w:eastAsia="en-US"/>
        </w:rPr>
        <w:t>:</w:t>
      </w:r>
    </w:p>
    <w:p w:rsidR="00D97F76" w:rsidRPr="00232282" w:rsidRDefault="00526F6F" w:rsidP="00D97F76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Esercita i poteri di gestione e le deleghe assegnati dal capo Divisione Formazione, operando nel rispetto delle direttive ricevute, dei piani e delle strategie approvate, delle politiche e delle procedure aziendali; </w:t>
      </w:r>
    </w:p>
    <w:p w:rsidR="00526F6F" w:rsidRPr="00232282" w:rsidRDefault="00526F6F" w:rsidP="00120D7A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120D7A" w:rsidRPr="00232282" w:rsidRDefault="00120D7A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232282" w:rsidRDefault="004A698B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COMPITI RELAZIONALI </w:t>
      </w:r>
    </w:p>
    <w:p w:rsidR="004A698B" w:rsidRPr="00232282" w:rsidRDefault="004A698B" w:rsidP="00120D7A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Cura e mantiene, per quanto di competenza, costanti relazioni con: </w:t>
      </w:r>
    </w:p>
    <w:p w:rsidR="00520B31" w:rsidRPr="00232282" w:rsidRDefault="00520B31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Responsabili dei servizi della Divisione Formazione</w:t>
      </w:r>
      <w:r w:rsidR="00F5408F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della Divisione Lavoro; </w:t>
      </w:r>
    </w:p>
    <w:p w:rsidR="00F5408F" w:rsidRPr="00232282" w:rsidRDefault="00F5408F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Responsabile del Servizio Sicurezza e Logistica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</w:t>
      </w:r>
      <w:r w:rsidR="004810A0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del Servizio 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>Risorse Umane</w:t>
      </w: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, per quanto a</w:t>
      </w:r>
      <w:r w:rsidR="0065703F" w:rsidRPr="00232282">
        <w:rPr>
          <w:rFonts w:ascii="Calibri" w:eastAsia="Calibri" w:hAnsi="Calibri" w:cs="Roboto"/>
          <w:sz w:val="22"/>
          <w:szCs w:val="22"/>
          <w:lang w:val="it" w:eastAsia="en-US"/>
        </w:rPr>
        <w:t>ttiene alla gestione delle sedi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 personale.</w:t>
      </w:r>
    </w:p>
    <w:p w:rsidR="00520B31" w:rsidRPr="00232282" w:rsidRDefault="00520B31" w:rsidP="00A41A40">
      <w:pPr>
        <w:autoSpaceDE w:val="0"/>
        <w:autoSpaceDN w:val="0"/>
        <w:adjustRightInd w:val="0"/>
        <w:spacing w:after="160" w:line="276" w:lineRule="auto"/>
        <w:ind w:left="360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</w:p>
    <w:sectPr w:rsidR="00520B31" w:rsidRPr="00232282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87" w:rsidRDefault="00562D87" w:rsidP="00263835">
      <w:r>
        <w:separator/>
      </w:r>
    </w:p>
  </w:endnote>
  <w:endnote w:type="continuationSeparator" w:id="0">
    <w:p w:rsidR="00562D87" w:rsidRDefault="00562D87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87" w:rsidRDefault="00562D87" w:rsidP="00263835">
      <w:r>
        <w:separator/>
      </w:r>
    </w:p>
  </w:footnote>
  <w:footnote w:type="continuationSeparator" w:id="0">
    <w:p w:rsidR="00562D87" w:rsidRDefault="00562D87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7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8324E9F"/>
    <w:multiLevelType w:val="multilevel"/>
    <w:tmpl w:val="DA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4AC5ED2"/>
    <w:multiLevelType w:val="multilevel"/>
    <w:tmpl w:val="B2C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80589"/>
    <w:multiLevelType w:val="hybridMultilevel"/>
    <w:tmpl w:val="FF1457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B644A0"/>
    <w:multiLevelType w:val="hybridMultilevel"/>
    <w:tmpl w:val="D564E6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2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49"/>
  </w:num>
  <w:num w:numId="13">
    <w:abstractNumId w:val="10"/>
  </w:num>
  <w:num w:numId="14">
    <w:abstractNumId w:val="9"/>
  </w:num>
  <w:num w:numId="15">
    <w:abstractNumId w:val="7"/>
  </w:num>
  <w:num w:numId="16">
    <w:abstractNumId w:val="56"/>
  </w:num>
  <w:num w:numId="17">
    <w:abstractNumId w:val="34"/>
  </w:num>
  <w:num w:numId="18">
    <w:abstractNumId w:val="79"/>
  </w:num>
  <w:num w:numId="19">
    <w:abstractNumId w:val="47"/>
  </w:num>
  <w:num w:numId="20">
    <w:abstractNumId w:val="73"/>
  </w:num>
  <w:num w:numId="21">
    <w:abstractNumId w:val="13"/>
  </w:num>
  <w:num w:numId="22">
    <w:abstractNumId w:val="41"/>
  </w:num>
  <w:num w:numId="23">
    <w:abstractNumId w:val="37"/>
  </w:num>
  <w:num w:numId="24">
    <w:abstractNumId w:val="54"/>
  </w:num>
  <w:num w:numId="25">
    <w:abstractNumId w:val="50"/>
  </w:num>
  <w:num w:numId="26">
    <w:abstractNumId w:val="84"/>
  </w:num>
  <w:num w:numId="27">
    <w:abstractNumId w:val="16"/>
  </w:num>
  <w:num w:numId="28">
    <w:abstractNumId w:val="61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4"/>
  </w:num>
  <w:num w:numId="32">
    <w:abstractNumId w:val="6"/>
  </w:num>
  <w:num w:numId="33">
    <w:abstractNumId w:val="3"/>
  </w:num>
  <w:num w:numId="34">
    <w:abstractNumId w:val="39"/>
  </w:num>
  <w:num w:numId="35">
    <w:abstractNumId w:val="35"/>
  </w:num>
  <w:num w:numId="36">
    <w:abstractNumId w:val="63"/>
  </w:num>
  <w:num w:numId="37">
    <w:abstractNumId w:val="60"/>
  </w:num>
  <w:num w:numId="38">
    <w:abstractNumId w:val="46"/>
  </w:num>
  <w:num w:numId="39">
    <w:abstractNumId w:val="76"/>
  </w:num>
  <w:num w:numId="40">
    <w:abstractNumId w:val="12"/>
  </w:num>
  <w:num w:numId="41">
    <w:abstractNumId w:val="83"/>
  </w:num>
  <w:num w:numId="42">
    <w:abstractNumId w:val="82"/>
  </w:num>
  <w:num w:numId="43">
    <w:abstractNumId w:val="66"/>
  </w:num>
  <w:num w:numId="44">
    <w:abstractNumId w:val="55"/>
  </w:num>
  <w:num w:numId="45">
    <w:abstractNumId w:val="19"/>
  </w:num>
  <w:num w:numId="46">
    <w:abstractNumId w:val="81"/>
  </w:num>
  <w:num w:numId="47">
    <w:abstractNumId w:val="48"/>
  </w:num>
  <w:num w:numId="48">
    <w:abstractNumId w:val="70"/>
  </w:num>
  <w:num w:numId="49">
    <w:abstractNumId w:val="51"/>
  </w:num>
  <w:num w:numId="50">
    <w:abstractNumId w:val="31"/>
  </w:num>
  <w:num w:numId="51">
    <w:abstractNumId w:val="62"/>
  </w:num>
  <w:num w:numId="52">
    <w:abstractNumId w:val="4"/>
  </w:num>
  <w:num w:numId="53">
    <w:abstractNumId w:val="68"/>
  </w:num>
  <w:num w:numId="54">
    <w:abstractNumId w:val="5"/>
  </w:num>
  <w:num w:numId="55">
    <w:abstractNumId w:val="57"/>
  </w:num>
  <w:num w:numId="56">
    <w:abstractNumId w:val="52"/>
  </w:num>
  <w:num w:numId="57">
    <w:abstractNumId w:val="43"/>
  </w:num>
  <w:num w:numId="58">
    <w:abstractNumId w:val="21"/>
  </w:num>
  <w:num w:numId="59">
    <w:abstractNumId w:val="30"/>
  </w:num>
  <w:num w:numId="60">
    <w:abstractNumId w:val="77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0"/>
  </w:num>
  <w:num w:numId="66">
    <w:abstractNumId w:val="18"/>
  </w:num>
  <w:num w:numId="67">
    <w:abstractNumId w:val="74"/>
  </w:num>
  <w:num w:numId="68">
    <w:abstractNumId w:val="26"/>
  </w:num>
  <w:num w:numId="69">
    <w:abstractNumId w:val="72"/>
  </w:num>
  <w:num w:numId="70">
    <w:abstractNumId w:val="17"/>
  </w:num>
  <w:num w:numId="71">
    <w:abstractNumId w:val="45"/>
  </w:num>
  <w:num w:numId="72">
    <w:abstractNumId w:val="27"/>
  </w:num>
  <w:num w:numId="73">
    <w:abstractNumId w:val="71"/>
  </w:num>
  <w:num w:numId="74">
    <w:abstractNumId w:val="20"/>
  </w:num>
  <w:num w:numId="75">
    <w:abstractNumId w:val="78"/>
  </w:num>
  <w:num w:numId="76">
    <w:abstractNumId w:val="67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69"/>
  </w:num>
  <w:num w:numId="82">
    <w:abstractNumId w:val="65"/>
  </w:num>
  <w:num w:numId="83">
    <w:abstractNumId w:val="59"/>
  </w:num>
  <w:num w:numId="84">
    <w:abstractNumId w:val="80"/>
  </w:num>
  <w:num w:numId="85">
    <w:abstractNumId w:val="15"/>
  </w:num>
  <w:num w:numId="86">
    <w:abstractNumId w:val="29"/>
  </w:num>
  <w:num w:numId="87">
    <w:abstractNumId w:val="58"/>
  </w:num>
  <w:num w:numId="88">
    <w:abstractNumId w:val="5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22595"/>
    <w:rsid w:val="00023FA2"/>
    <w:rsid w:val="00026A9A"/>
    <w:rsid w:val="000A0AF1"/>
    <w:rsid w:val="000C3DD4"/>
    <w:rsid w:val="000D0EAD"/>
    <w:rsid w:val="000D7091"/>
    <w:rsid w:val="00103487"/>
    <w:rsid w:val="00120D7A"/>
    <w:rsid w:val="00124407"/>
    <w:rsid w:val="00150BB1"/>
    <w:rsid w:val="00161CAC"/>
    <w:rsid w:val="001819A0"/>
    <w:rsid w:val="00186BD3"/>
    <w:rsid w:val="002124E6"/>
    <w:rsid w:val="00225A22"/>
    <w:rsid w:val="00226930"/>
    <w:rsid w:val="00232282"/>
    <w:rsid w:val="00233C6E"/>
    <w:rsid w:val="00263835"/>
    <w:rsid w:val="002665D3"/>
    <w:rsid w:val="002676A4"/>
    <w:rsid w:val="002816FC"/>
    <w:rsid w:val="002D487D"/>
    <w:rsid w:val="002D76B3"/>
    <w:rsid w:val="00306CAA"/>
    <w:rsid w:val="00307BCF"/>
    <w:rsid w:val="00326CE7"/>
    <w:rsid w:val="003409C1"/>
    <w:rsid w:val="00346A2A"/>
    <w:rsid w:val="00346D23"/>
    <w:rsid w:val="003541F8"/>
    <w:rsid w:val="00372663"/>
    <w:rsid w:val="003D092B"/>
    <w:rsid w:val="003E700E"/>
    <w:rsid w:val="003F5C37"/>
    <w:rsid w:val="00404EF0"/>
    <w:rsid w:val="00450093"/>
    <w:rsid w:val="004504DF"/>
    <w:rsid w:val="00477068"/>
    <w:rsid w:val="0047767D"/>
    <w:rsid w:val="004810A0"/>
    <w:rsid w:val="004A698B"/>
    <w:rsid w:val="004B391C"/>
    <w:rsid w:val="004B529C"/>
    <w:rsid w:val="004C2E8D"/>
    <w:rsid w:val="004C553B"/>
    <w:rsid w:val="004D52AC"/>
    <w:rsid w:val="004E2128"/>
    <w:rsid w:val="00520B31"/>
    <w:rsid w:val="00526F6F"/>
    <w:rsid w:val="00562D87"/>
    <w:rsid w:val="005B282F"/>
    <w:rsid w:val="005B4DA7"/>
    <w:rsid w:val="005B5BFC"/>
    <w:rsid w:val="005C0FBE"/>
    <w:rsid w:val="005C24B2"/>
    <w:rsid w:val="005D1283"/>
    <w:rsid w:val="005F0C23"/>
    <w:rsid w:val="005F29F4"/>
    <w:rsid w:val="00602DE5"/>
    <w:rsid w:val="00612146"/>
    <w:rsid w:val="0061750A"/>
    <w:rsid w:val="0063462B"/>
    <w:rsid w:val="00651625"/>
    <w:rsid w:val="0065703F"/>
    <w:rsid w:val="00660CB9"/>
    <w:rsid w:val="00665A75"/>
    <w:rsid w:val="006A7B99"/>
    <w:rsid w:val="006C0E02"/>
    <w:rsid w:val="006C6016"/>
    <w:rsid w:val="006C778A"/>
    <w:rsid w:val="006F1CD8"/>
    <w:rsid w:val="00703992"/>
    <w:rsid w:val="007123EA"/>
    <w:rsid w:val="00716752"/>
    <w:rsid w:val="007349B1"/>
    <w:rsid w:val="00740AEF"/>
    <w:rsid w:val="00747E9D"/>
    <w:rsid w:val="00755C79"/>
    <w:rsid w:val="00791650"/>
    <w:rsid w:val="0079391E"/>
    <w:rsid w:val="007F14C8"/>
    <w:rsid w:val="007F4E8A"/>
    <w:rsid w:val="007F6796"/>
    <w:rsid w:val="00800362"/>
    <w:rsid w:val="008309A9"/>
    <w:rsid w:val="00856FB3"/>
    <w:rsid w:val="00866822"/>
    <w:rsid w:val="00884C10"/>
    <w:rsid w:val="008A1CF8"/>
    <w:rsid w:val="008A71FE"/>
    <w:rsid w:val="008B2136"/>
    <w:rsid w:val="008D14DE"/>
    <w:rsid w:val="008F0BA5"/>
    <w:rsid w:val="008F14FD"/>
    <w:rsid w:val="00931AD1"/>
    <w:rsid w:val="00931D2E"/>
    <w:rsid w:val="00936A78"/>
    <w:rsid w:val="009521C2"/>
    <w:rsid w:val="00960330"/>
    <w:rsid w:val="00965337"/>
    <w:rsid w:val="00973F96"/>
    <w:rsid w:val="009C17ED"/>
    <w:rsid w:val="009D4C92"/>
    <w:rsid w:val="009E29CE"/>
    <w:rsid w:val="00A144AD"/>
    <w:rsid w:val="00A27F14"/>
    <w:rsid w:val="00A31E0A"/>
    <w:rsid w:val="00A41A40"/>
    <w:rsid w:val="00A65B53"/>
    <w:rsid w:val="00A67B77"/>
    <w:rsid w:val="00A96FFD"/>
    <w:rsid w:val="00AD311C"/>
    <w:rsid w:val="00AD607F"/>
    <w:rsid w:val="00AE1BEA"/>
    <w:rsid w:val="00AF4FD7"/>
    <w:rsid w:val="00B0344A"/>
    <w:rsid w:val="00B13363"/>
    <w:rsid w:val="00B63AE2"/>
    <w:rsid w:val="00B66515"/>
    <w:rsid w:val="00B7018D"/>
    <w:rsid w:val="00B9756A"/>
    <w:rsid w:val="00BC1437"/>
    <w:rsid w:val="00BD06B6"/>
    <w:rsid w:val="00BD6BB6"/>
    <w:rsid w:val="00C060F9"/>
    <w:rsid w:val="00C31A84"/>
    <w:rsid w:val="00C66423"/>
    <w:rsid w:val="00C801DB"/>
    <w:rsid w:val="00C84721"/>
    <w:rsid w:val="00C862AA"/>
    <w:rsid w:val="00C86A8F"/>
    <w:rsid w:val="00CA284A"/>
    <w:rsid w:val="00CA7A92"/>
    <w:rsid w:val="00CB741D"/>
    <w:rsid w:val="00CD27F6"/>
    <w:rsid w:val="00CE2269"/>
    <w:rsid w:val="00CF3319"/>
    <w:rsid w:val="00CF7FE4"/>
    <w:rsid w:val="00D41999"/>
    <w:rsid w:val="00D7018B"/>
    <w:rsid w:val="00D73047"/>
    <w:rsid w:val="00D7345C"/>
    <w:rsid w:val="00D877EA"/>
    <w:rsid w:val="00D9178F"/>
    <w:rsid w:val="00D97F76"/>
    <w:rsid w:val="00DB3A3B"/>
    <w:rsid w:val="00DC113D"/>
    <w:rsid w:val="00DD4DC0"/>
    <w:rsid w:val="00DD78E8"/>
    <w:rsid w:val="00E14FF0"/>
    <w:rsid w:val="00E21BF9"/>
    <w:rsid w:val="00E2221B"/>
    <w:rsid w:val="00E25F33"/>
    <w:rsid w:val="00E41497"/>
    <w:rsid w:val="00E43ADA"/>
    <w:rsid w:val="00EC38FC"/>
    <w:rsid w:val="00EF0000"/>
    <w:rsid w:val="00EF665E"/>
    <w:rsid w:val="00EF79ED"/>
    <w:rsid w:val="00F027E4"/>
    <w:rsid w:val="00F1265B"/>
    <w:rsid w:val="00F25C05"/>
    <w:rsid w:val="00F4489B"/>
    <w:rsid w:val="00F5408F"/>
    <w:rsid w:val="00F614D2"/>
    <w:rsid w:val="00F75C13"/>
    <w:rsid w:val="00F80519"/>
    <w:rsid w:val="00FB3F98"/>
    <w:rsid w:val="00FB57F9"/>
    <w:rsid w:val="00FC047F"/>
    <w:rsid w:val="00FC14B0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E9A1B05B-FA91-4869-AA3D-9D5FBDF0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2334-BAAD-4B99-87A8-667C59E1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30</cp:revision>
  <cp:lastPrinted>2020-09-15T12:55:00Z</cp:lastPrinted>
  <dcterms:created xsi:type="dcterms:W3CDTF">2020-09-15T12:53:00Z</dcterms:created>
  <dcterms:modified xsi:type="dcterms:W3CDTF">2020-10-07T13:43:00Z</dcterms:modified>
</cp:coreProperties>
</file>