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65" w:rsidRDefault="00EB4C65" w:rsidP="00EB4C65">
      <w:pPr>
        <w:spacing w:after="0"/>
        <w:ind w:left="9" w:right="14"/>
        <w:jc w:val="both"/>
        <w:rPr>
          <w:rFonts w:ascii="Fira Sans Book" w:hAnsi="Fira Sans Book" w:cs="Arial"/>
          <w:sz w:val="24"/>
          <w:szCs w:val="24"/>
        </w:rPr>
      </w:pPr>
      <w:bookmarkStart w:id="0" w:name="_Hlk41263988"/>
      <w:bookmarkStart w:id="1" w:name="_Hlk154656283"/>
      <w:r w:rsidRPr="00515A70">
        <w:rPr>
          <w:rFonts w:ascii="Fira Sans Book" w:hAnsi="Fira Sans Book" w:cs="Arial"/>
          <w:b/>
          <w:sz w:val="24"/>
          <w:szCs w:val="24"/>
        </w:rPr>
        <w:t>PROCEDURA DI GARA APERTA (ART.71 D.LGS.36/2023) PER L’AFFIDAMENTO MEDIANTE ACCORDO QUADRO CON UN UNICO OPERATORE ECONOMICO (ART.59 D.LGS.36/2023) DEI SERVIZI DI MANUTENZIONE ADEGUATIVA, CONSULENZA SPECIALISTICA, GESTIONE E MONITORAGGIO DEL SISTEMA INF</w:t>
      </w:r>
      <w:r>
        <w:rPr>
          <w:rFonts w:ascii="Fira Sans Book" w:hAnsi="Fira Sans Book" w:cs="Arial"/>
          <w:b/>
          <w:sz w:val="24"/>
          <w:szCs w:val="24"/>
        </w:rPr>
        <w:t xml:space="preserve">ORMATIVO LAVORO "SINTESI" </w:t>
      </w:r>
      <w:bookmarkEnd w:id="1"/>
      <w:r>
        <w:rPr>
          <w:rFonts w:ascii="Fira Sans Book" w:hAnsi="Fira Sans Book" w:cs="Arial"/>
          <w:b/>
          <w:sz w:val="24"/>
          <w:szCs w:val="24"/>
        </w:rPr>
        <w:t xml:space="preserve">- </w:t>
      </w:r>
      <w:proofErr w:type="spellStart"/>
      <w:r w:rsidRPr="00613FCC">
        <w:rPr>
          <w:rFonts w:ascii="Fira Sans Book" w:hAnsi="Fira Sans Book" w:cs="Arial"/>
          <w:b/>
          <w:sz w:val="24"/>
          <w:szCs w:val="24"/>
        </w:rPr>
        <w:t>cig</w:t>
      </w:r>
      <w:proofErr w:type="spellEnd"/>
      <w:r w:rsidRPr="00613FCC">
        <w:rPr>
          <w:rFonts w:ascii="Fira Sans Book" w:hAnsi="Fira Sans Book" w:cs="Arial"/>
          <w:b/>
          <w:sz w:val="24"/>
          <w:szCs w:val="24"/>
        </w:rPr>
        <w:t>: A02BD91441</w:t>
      </w:r>
      <w:r>
        <w:rPr>
          <w:rFonts w:ascii="Fira Sans Book" w:hAnsi="Fira Sans Book" w:cs="Arial"/>
          <w:sz w:val="24"/>
          <w:szCs w:val="24"/>
        </w:rPr>
        <w:t>.</w:t>
      </w:r>
    </w:p>
    <w:p w:rsidR="00EB4C65" w:rsidRPr="00B54A65" w:rsidRDefault="00EB4C65" w:rsidP="00EB4C65">
      <w:pPr>
        <w:spacing w:after="0"/>
        <w:ind w:left="9" w:right="14"/>
        <w:jc w:val="both"/>
        <w:rPr>
          <w:rFonts w:ascii="Fira Sans Book" w:hAnsi="Fira Sans Book" w:cs="Arial"/>
          <w:sz w:val="24"/>
          <w:szCs w:val="24"/>
        </w:rPr>
      </w:pPr>
    </w:p>
    <w:bookmarkEnd w:id="0"/>
    <w:p w:rsidR="00EB4C65" w:rsidRDefault="00EB4C65" w:rsidP="00EB4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Fira Sans Book" w:hAnsi="Fira Sans Book" w:cs="Arial"/>
          <w:b/>
          <w:sz w:val="24"/>
          <w:szCs w:val="24"/>
        </w:rPr>
      </w:pPr>
      <w:r w:rsidRPr="00556BB1">
        <w:rPr>
          <w:rFonts w:ascii="Fira Sans Book" w:hAnsi="Fira Sans Book" w:cs="Arial"/>
          <w:b/>
          <w:sz w:val="24"/>
          <w:szCs w:val="24"/>
        </w:rPr>
        <w:t xml:space="preserve">ALLEGATO </w:t>
      </w:r>
      <w:r>
        <w:rPr>
          <w:rFonts w:ascii="Fira Sans Book" w:hAnsi="Fira Sans Book" w:cs="Arial"/>
          <w:b/>
          <w:sz w:val="24"/>
          <w:szCs w:val="24"/>
        </w:rPr>
        <w:t>3a</w:t>
      </w:r>
      <w:r w:rsidRPr="00556BB1">
        <w:rPr>
          <w:rFonts w:ascii="Fira Sans Book" w:hAnsi="Fira Sans Book" w:cs="Arial"/>
          <w:b/>
          <w:sz w:val="24"/>
          <w:szCs w:val="24"/>
        </w:rPr>
        <w:t xml:space="preserve"> - </w:t>
      </w:r>
      <w:r w:rsidRPr="005B6D47">
        <w:rPr>
          <w:rFonts w:eastAsia="Times New Roman" w:cstheme="minorHAnsi"/>
          <w:b/>
          <w:lang w:eastAsia="it-IT"/>
        </w:rPr>
        <w:t>DICHIARAZIONE INTEGRATIVA AL DGUE</w:t>
      </w:r>
      <w:r w:rsidRPr="00556BB1">
        <w:rPr>
          <w:rFonts w:ascii="Fira Sans Book" w:hAnsi="Fira Sans Book" w:cs="Arial"/>
          <w:b/>
          <w:sz w:val="24"/>
          <w:szCs w:val="24"/>
        </w:rPr>
        <w:t xml:space="preserve"> </w:t>
      </w:r>
    </w:p>
    <w:p w:rsidR="00EB4C65" w:rsidRDefault="00EB4C65" w:rsidP="00EB4C65">
      <w:pPr>
        <w:jc w:val="center"/>
        <w:rPr>
          <w:rFonts w:eastAsia="Times New Roman" w:cstheme="minorHAnsi"/>
          <w:b/>
          <w:lang w:eastAsia="it-IT"/>
        </w:rPr>
      </w:pPr>
    </w:p>
    <w:p w:rsidR="00E57242" w:rsidRPr="005D6E2E" w:rsidRDefault="00E57242" w:rsidP="00E57242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E57242" w:rsidRPr="005D6E2E" w:rsidRDefault="00E57242" w:rsidP="00E57242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E57242" w:rsidRPr="00A976C6" w:rsidRDefault="00E57242" w:rsidP="00E57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Denominazione </w:t>
      </w:r>
      <w:proofErr w:type="gramStart"/>
      <w:r>
        <w:rPr>
          <w:rFonts w:ascii="Trebuchet MS" w:eastAsia="Times New Roman" w:hAnsi="Trebuchet MS" w:cs="Times New Roman"/>
          <w:lang w:eastAsia="it-IT"/>
        </w:rPr>
        <w:t>Sociale</w:t>
      </w:r>
      <w:r w:rsidRPr="005D6E2E">
        <w:rPr>
          <w:rFonts w:ascii="Trebuchet MS" w:eastAsia="Times New Roman" w:hAnsi="Trebuchet MS" w:cs="Times New Roman"/>
          <w:lang w:eastAsia="it-IT"/>
        </w:rPr>
        <w:t>:_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Default="00E57242" w:rsidP="00E572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 xml:space="preserve">A 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 IL 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_________________ IN VIA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Pr="005D6E2E">
        <w:rPr>
          <w:rFonts w:ascii="Trebuchet MS" w:eastAsia="Times New Roman" w:hAnsi="Trebuchet MS" w:cs="Times New Roman"/>
          <w:lang w:eastAsia="it-IT"/>
        </w:rPr>
        <w:t>DI</w:t>
      </w:r>
      <w:r w:rsidRPr="005D6E2E">
        <w:rPr>
          <w:rFonts w:ascii="Trebuchet MS" w:eastAsia="Times New Roman" w:hAnsi="Trebuchet MS" w:cs="Times New Roman"/>
          <w:i/>
          <w:lang w:eastAsia="it-IT"/>
        </w:rPr>
        <w:t>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>) ___</w:t>
      </w:r>
      <w:r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SEDE LEGALE______________________________________________________________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>
        <w:rPr>
          <w:rFonts w:ascii="Trebuchet MS" w:eastAsia="Times New Roman" w:hAnsi="Trebuchet MS" w:cs="Times New Roman"/>
          <w:lang w:eastAsia="it-IT"/>
        </w:rPr>
        <w:t>OPERATIVA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NUMERO DI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>TELEFONO  _</w:t>
      </w:r>
      <w:proofErr w:type="gramEnd"/>
      <w:r w:rsidRPr="005D6E2E">
        <w:rPr>
          <w:rFonts w:ascii="Trebuchet MS" w:eastAsia="Times New Roman" w:hAnsi="Trebuchet MS" w:cs="Times New Roman"/>
          <w:lang w:eastAsia="it-IT"/>
        </w:rPr>
        <w:t>____________ N. PEC 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E57242" w:rsidRDefault="00E57242" w:rsidP="00E57242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  <w:r w:rsidRPr="005067EF">
        <w:rPr>
          <w:rFonts w:ascii="Trebuchet MS" w:eastAsia="Times New Roman" w:hAnsi="Trebuchet MS" w:cs="Times New Roman"/>
          <w:lang w:eastAsia="it-IT"/>
        </w:rPr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sotto la propria responsabilità, ai sensi degli artt. 46 e 47 d.P.R. 445/2000:</w:t>
      </w:r>
    </w:p>
    <w:p w:rsidR="00E57242" w:rsidRPr="005D6E2E" w:rsidRDefault="00E57242" w:rsidP="00E57242">
      <w:pPr>
        <w:spacing w:before="240"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7D72B6" w:rsidRPr="00E60410" w:rsidRDefault="00E57242" w:rsidP="007D72B6">
      <w:pPr>
        <w:spacing w:before="40" w:after="40" w:line="300" w:lineRule="exact"/>
        <w:jc w:val="both"/>
        <w:rPr>
          <w:rFonts w:ascii="Trebuchet MS" w:hAnsi="Trebuchet MS"/>
          <w:sz w:val="21"/>
          <w:szCs w:val="21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l’insussistenza delle situazioni indicate</w:t>
      </w:r>
      <w:r w:rsidR="007D72B6" w:rsidRPr="007D72B6">
        <w:rPr>
          <w:rFonts w:ascii="Trebuchet MS" w:hAnsi="Trebuchet MS"/>
          <w:sz w:val="21"/>
          <w:szCs w:val="21"/>
        </w:rPr>
        <w:t xml:space="preserve"> </w:t>
      </w:r>
      <w:r w:rsidR="007D72B6">
        <w:rPr>
          <w:rFonts w:ascii="Trebuchet MS" w:hAnsi="Trebuchet MS"/>
          <w:sz w:val="21"/>
          <w:szCs w:val="21"/>
        </w:rPr>
        <w:t>negli a</w:t>
      </w:r>
      <w:r w:rsidR="007D72B6" w:rsidRPr="00E60410">
        <w:rPr>
          <w:rFonts w:ascii="Trebuchet MS" w:hAnsi="Trebuchet MS"/>
          <w:sz w:val="21"/>
          <w:szCs w:val="21"/>
        </w:rPr>
        <w:t xml:space="preserve">rtt. 94 e 95 del </w:t>
      </w:r>
      <w:proofErr w:type="spellStart"/>
      <w:r w:rsidR="007D72B6" w:rsidRPr="00E60410">
        <w:rPr>
          <w:rFonts w:ascii="Trebuchet MS" w:hAnsi="Trebuchet MS"/>
          <w:sz w:val="21"/>
          <w:szCs w:val="21"/>
        </w:rPr>
        <w:t>D.Lgs.</w:t>
      </w:r>
      <w:proofErr w:type="spellEnd"/>
      <w:r w:rsidR="007D72B6" w:rsidRPr="00E60410">
        <w:rPr>
          <w:rFonts w:ascii="Trebuchet MS" w:hAnsi="Trebuchet MS"/>
          <w:sz w:val="21"/>
          <w:szCs w:val="21"/>
        </w:rPr>
        <w:t xml:space="preserve"> 36/2023 né in altra situazione che determini l’esclusione dalle gare di appalto e/o l’incapacità di contrarre con la Pubblica Amministrazione;</w:t>
      </w:r>
    </w:p>
    <w:p w:rsidR="00E57242" w:rsidRPr="005D6E2E" w:rsidRDefault="00E57242" w:rsidP="00E57242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bookmarkStart w:id="2" w:name="_GoBack"/>
      <w:bookmarkEnd w:id="2"/>
      <w:r w:rsidRPr="005D6E2E">
        <w:rPr>
          <w:rFonts w:ascii="Trebuchet MS" w:eastAsia="Times New Roman" w:hAnsi="Trebuchet MS" w:cs="Times New Roman"/>
          <w:bCs/>
          <w:lang w:eastAsia="it-IT"/>
        </w:rPr>
        <w:lastRenderedPageBreak/>
        <w:t>riguardo i seguenti soggetti</w:t>
      </w:r>
      <w:r w:rsidR="007D72B6">
        <w:rPr>
          <w:rFonts w:ascii="Trebuchet MS" w:eastAsia="Times New Roman" w:hAnsi="Trebuchet MS" w:cs="Times New Roman"/>
          <w:bCs/>
          <w:lang w:eastAsia="it-IT"/>
        </w:rPr>
        <w:t xml:space="preserve"> di cui all’art.94 comma 3 del Codice:</w:t>
      </w:r>
      <w:r w:rsidRPr="005D6E2E">
        <w:rPr>
          <w:rFonts w:ascii="Trebuchet MS" w:eastAsia="Times New Roman" w:hAnsi="Trebuchet MS" w:cs="Times New Roman"/>
          <w:bCs/>
          <w:lang w:eastAsia="it-IT"/>
        </w:rPr>
        <w:t>:</w:t>
      </w:r>
    </w:p>
    <w:p w:rsidR="00E57242" w:rsidRPr="00A976C6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E57242" w:rsidRPr="005D6E2E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E57242" w:rsidRPr="00A976C6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DIRETTORE TECNICO (OVE PREVISTO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>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lastRenderedPageBreak/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SOCIO UNICO PERSONA FISICA</w:t>
      </w:r>
      <w:r w:rsidRPr="008A7D66">
        <w:rPr>
          <w:rFonts w:ascii="Trebuchet MS" w:eastAsia="Calibri" w:hAnsi="Trebuchet MS" w:cs="Times New Roman"/>
          <w:b/>
          <w:bCs/>
          <w:color w:val="000000"/>
        </w:rPr>
        <w:t xml:space="preserve">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O SOCIO DI MAGGIORANZA (IN CASO DI SOCIETA’ CON MENO DI 4 SOCI)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D9D0" wp14:editId="7055D1A2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9D9D0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DKAIAAE4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2239" wp14:editId="7B25AD9C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2239" id="Casella di testo 26" o:spid="_x0000_s1027" type="#_x0000_t202" style="position:absolute;margin-left:277.05pt;margin-top:9pt;width:176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PzEF0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22FC2" wp14:editId="706F0981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CF9BA" id="Rettangolo 7" o:spid="_x0000_s1026" style="position:absolute;margin-left:-3.2pt;margin-top:13.7pt;width:474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E57242" w:rsidRPr="005D6E2E" w:rsidRDefault="00E57242" w:rsidP="00E57242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E57242" w:rsidRPr="005D6E2E" w:rsidRDefault="00E57242" w:rsidP="00E57242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p w:rsidR="00644CAF" w:rsidRDefault="00644CAF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sectPr w:rsidR="00644CAF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00C"/>
    <w:multiLevelType w:val="hybridMultilevel"/>
    <w:tmpl w:val="BFF8247C"/>
    <w:lvl w:ilvl="0" w:tplc="0C8809C0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A6C8C"/>
    <w:rsid w:val="000B1295"/>
    <w:rsid w:val="000D46DD"/>
    <w:rsid w:val="000F117D"/>
    <w:rsid w:val="0010733E"/>
    <w:rsid w:val="001143E6"/>
    <w:rsid w:val="00142A03"/>
    <w:rsid w:val="0015385C"/>
    <w:rsid w:val="00183F81"/>
    <w:rsid w:val="001C3F8A"/>
    <w:rsid w:val="00216CBC"/>
    <w:rsid w:val="0025125E"/>
    <w:rsid w:val="00252033"/>
    <w:rsid w:val="002F45C3"/>
    <w:rsid w:val="00352C21"/>
    <w:rsid w:val="00395E1E"/>
    <w:rsid w:val="003D5797"/>
    <w:rsid w:val="003F093F"/>
    <w:rsid w:val="003F4120"/>
    <w:rsid w:val="0044035F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D72B6"/>
    <w:rsid w:val="007E113D"/>
    <w:rsid w:val="007E5ED3"/>
    <w:rsid w:val="00804368"/>
    <w:rsid w:val="00850D83"/>
    <w:rsid w:val="008572F6"/>
    <w:rsid w:val="008670C0"/>
    <w:rsid w:val="00891498"/>
    <w:rsid w:val="008A7017"/>
    <w:rsid w:val="008A7D66"/>
    <w:rsid w:val="008D1B4D"/>
    <w:rsid w:val="008D2641"/>
    <w:rsid w:val="00991752"/>
    <w:rsid w:val="009B120C"/>
    <w:rsid w:val="009B66A2"/>
    <w:rsid w:val="009C4C2F"/>
    <w:rsid w:val="00A0115D"/>
    <w:rsid w:val="00A32BA1"/>
    <w:rsid w:val="00A446B5"/>
    <w:rsid w:val="00A472B9"/>
    <w:rsid w:val="00A85F21"/>
    <w:rsid w:val="00A976C6"/>
    <w:rsid w:val="00AD3E52"/>
    <w:rsid w:val="00AD525E"/>
    <w:rsid w:val="00B62851"/>
    <w:rsid w:val="00B72616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57242"/>
    <w:rsid w:val="00E6542D"/>
    <w:rsid w:val="00E8107B"/>
    <w:rsid w:val="00E9419C"/>
    <w:rsid w:val="00EB0C52"/>
    <w:rsid w:val="00EB4C65"/>
    <w:rsid w:val="00ED7858"/>
    <w:rsid w:val="00EE3651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FCE0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Maria Cristina Corti</cp:lastModifiedBy>
  <cp:revision>4</cp:revision>
  <cp:lastPrinted>2017-06-07T16:03:00Z</cp:lastPrinted>
  <dcterms:created xsi:type="dcterms:W3CDTF">2023-12-29T13:00:00Z</dcterms:created>
  <dcterms:modified xsi:type="dcterms:W3CDTF">2023-12-29T13:03:00Z</dcterms:modified>
</cp:coreProperties>
</file>