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E9B" w:rsidRPr="007E34FE" w:rsidRDefault="004E4E9B" w:rsidP="00030C31">
      <w:pPr>
        <w:pStyle w:val="Corpotesto"/>
        <w:jc w:val="center"/>
        <w:rPr>
          <w:rFonts w:cs="Arial"/>
          <w:b/>
          <w:i/>
          <w:sz w:val="28"/>
          <w:szCs w:val="28"/>
        </w:rPr>
      </w:pPr>
      <w:bookmarkStart w:id="0" w:name="_GoBack"/>
      <w:bookmarkEnd w:id="0"/>
      <w:r w:rsidRPr="007E34FE">
        <w:rPr>
          <w:rFonts w:cs="Arial"/>
          <w:b/>
          <w:i/>
          <w:sz w:val="28"/>
          <w:szCs w:val="28"/>
        </w:rPr>
        <w:t>ACCORDO TRA LE PARTI</w:t>
      </w:r>
    </w:p>
    <w:p w:rsidR="00E45937" w:rsidRPr="007E34FE" w:rsidRDefault="00E23F26" w:rsidP="00030C31">
      <w:pPr>
        <w:pStyle w:val="Corpotesto"/>
        <w:jc w:val="both"/>
        <w:rPr>
          <w:rFonts w:cs="Arial"/>
          <w:b/>
          <w:sz w:val="20"/>
          <w:szCs w:val="20"/>
        </w:rPr>
      </w:pPr>
      <w:r w:rsidRPr="007E34FE">
        <w:rPr>
          <w:rFonts w:cs="Arial"/>
          <w:sz w:val="20"/>
          <w:szCs w:val="20"/>
        </w:rPr>
        <w:t>Il</w:t>
      </w:r>
      <w:r w:rsidR="00E45937" w:rsidRPr="007E34FE">
        <w:rPr>
          <w:rFonts w:cs="Arial"/>
          <w:sz w:val="20"/>
          <w:szCs w:val="20"/>
        </w:rPr>
        <w:t xml:space="preserve"> servizio Incontro Domanda Offerta (IDO) di AFOL Metropolitana </w:t>
      </w:r>
      <w:r w:rsidRPr="007E34FE">
        <w:rPr>
          <w:rFonts w:cs="Arial"/>
          <w:sz w:val="20"/>
          <w:szCs w:val="20"/>
        </w:rPr>
        <w:t>è gratuito</w:t>
      </w:r>
      <w:r w:rsidR="00E45937" w:rsidRPr="007E34FE">
        <w:rPr>
          <w:rFonts w:cs="Arial"/>
          <w:sz w:val="20"/>
          <w:szCs w:val="20"/>
        </w:rPr>
        <w:t xml:space="preserve"> e </w:t>
      </w:r>
      <w:r w:rsidR="003B15C1" w:rsidRPr="007E34FE">
        <w:rPr>
          <w:rFonts w:cs="Arial"/>
          <w:sz w:val="20"/>
          <w:szCs w:val="20"/>
        </w:rPr>
        <w:t>mette</w:t>
      </w:r>
      <w:r w:rsidR="00E45937" w:rsidRPr="007E34FE">
        <w:rPr>
          <w:rFonts w:cs="Arial"/>
          <w:sz w:val="20"/>
          <w:szCs w:val="20"/>
        </w:rPr>
        <w:t xml:space="preserve"> a disposizione delle aziende clienti di servizi di recruitment e preselezione del personale. </w:t>
      </w:r>
      <w:r w:rsidRPr="007E34FE">
        <w:rPr>
          <w:rFonts w:cs="Arial"/>
          <w:sz w:val="20"/>
          <w:szCs w:val="20"/>
        </w:rPr>
        <w:t xml:space="preserve"> </w:t>
      </w:r>
      <w:r w:rsidR="00E45937" w:rsidRPr="007E34FE">
        <w:rPr>
          <w:rFonts w:cs="Arial"/>
          <w:b/>
          <w:sz w:val="20"/>
          <w:szCs w:val="20"/>
        </w:rPr>
        <w:t>Il presente accordo stabilisce i termini di erogazione del servizio e la reciprocità degli impegni assunti. Il mancato rispetto dei termini contrattuali costituisce elemento di valutazione per la sospensione di successiva fornitura del servizio.</w:t>
      </w:r>
    </w:p>
    <w:p w:rsidR="00E45937" w:rsidRPr="007E34FE" w:rsidRDefault="00E45937" w:rsidP="00030C31">
      <w:pPr>
        <w:rPr>
          <w:rFonts w:cs="Arial"/>
          <w:b/>
          <w:sz w:val="20"/>
          <w:szCs w:val="20"/>
        </w:rPr>
      </w:pPr>
    </w:p>
    <w:p w:rsidR="00E45937" w:rsidRPr="007E34FE" w:rsidRDefault="00E45937" w:rsidP="00030C31">
      <w:pPr>
        <w:jc w:val="center"/>
        <w:rPr>
          <w:rFonts w:cs="Arial"/>
          <w:sz w:val="20"/>
          <w:szCs w:val="20"/>
        </w:rPr>
      </w:pPr>
      <w:r w:rsidRPr="007E34FE">
        <w:rPr>
          <w:rFonts w:cs="Arial"/>
          <w:sz w:val="20"/>
          <w:szCs w:val="20"/>
        </w:rPr>
        <w:t xml:space="preserve">Il </w:t>
      </w:r>
      <w:r w:rsidRPr="007E34FE">
        <w:rPr>
          <w:rFonts w:cs="Arial"/>
          <w:b/>
          <w:sz w:val="20"/>
          <w:szCs w:val="20"/>
        </w:rPr>
        <w:t>Servizio Incontro Domanda Offerta (IDO)</w:t>
      </w:r>
      <w:r w:rsidRPr="007E34FE">
        <w:rPr>
          <w:rFonts w:cs="Arial"/>
          <w:sz w:val="20"/>
          <w:szCs w:val="20"/>
        </w:rPr>
        <w:t xml:space="preserve"> si impegna a:</w:t>
      </w:r>
    </w:p>
    <w:p w:rsidR="00E45937" w:rsidRPr="007E34FE" w:rsidRDefault="00E45937" w:rsidP="00E45937">
      <w:pPr>
        <w:rPr>
          <w:rFonts w:cs="Arial"/>
          <w:sz w:val="20"/>
          <w:szCs w:val="20"/>
        </w:rPr>
      </w:pPr>
    </w:p>
    <w:p w:rsidR="00E45937" w:rsidRPr="007E34FE" w:rsidRDefault="000A528E" w:rsidP="00030C31">
      <w:pPr>
        <w:pStyle w:val="Paragrafoelenco"/>
        <w:numPr>
          <w:ilvl w:val="0"/>
          <w:numId w:val="2"/>
        </w:numPr>
        <w:ind w:left="426"/>
        <w:contextualSpacing/>
        <w:jc w:val="both"/>
        <w:rPr>
          <w:rFonts w:cs="Arial"/>
          <w:sz w:val="20"/>
          <w:szCs w:val="20"/>
        </w:rPr>
      </w:pPr>
      <w:r w:rsidRPr="007E34FE">
        <w:rPr>
          <w:rFonts w:cs="Arial"/>
          <w:b/>
          <w:sz w:val="20"/>
          <w:szCs w:val="20"/>
        </w:rPr>
        <w:t>f</w:t>
      </w:r>
      <w:r w:rsidR="00E45937" w:rsidRPr="007E34FE">
        <w:rPr>
          <w:rFonts w:cs="Arial"/>
          <w:b/>
          <w:sz w:val="20"/>
          <w:szCs w:val="20"/>
        </w:rPr>
        <w:t xml:space="preserve">ornire tutte le informazioni rispetto al servizio, </w:t>
      </w:r>
      <w:r w:rsidR="00E45937" w:rsidRPr="007E34FE">
        <w:rPr>
          <w:rFonts w:cs="Arial"/>
          <w:sz w:val="20"/>
          <w:szCs w:val="20"/>
        </w:rPr>
        <w:t>sia per quanto riguarda la sua composizione, sia per quanto riguarda la sua funzione e le modalità di erogazione;</w:t>
      </w:r>
    </w:p>
    <w:p w:rsidR="00E45937" w:rsidRPr="007E34FE" w:rsidRDefault="00E45937" w:rsidP="00030C31">
      <w:pPr>
        <w:ind w:left="426"/>
        <w:rPr>
          <w:rFonts w:cs="Arial"/>
          <w:sz w:val="20"/>
          <w:szCs w:val="20"/>
        </w:rPr>
      </w:pPr>
    </w:p>
    <w:p w:rsidR="00E45937" w:rsidRPr="007E34FE" w:rsidRDefault="000A528E" w:rsidP="00030C31">
      <w:pPr>
        <w:pStyle w:val="Paragrafoelenco"/>
        <w:numPr>
          <w:ilvl w:val="0"/>
          <w:numId w:val="2"/>
        </w:numPr>
        <w:ind w:left="426"/>
        <w:contextualSpacing/>
        <w:jc w:val="both"/>
        <w:rPr>
          <w:rFonts w:cs="Arial"/>
          <w:sz w:val="20"/>
          <w:szCs w:val="20"/>
        </w:rPr>
      </w:pPr>
      <w:r w:rsidRPr="007E34FE">
        <w:rPr>
          <w:rFonts w:cs="Arial"/>
          <w:b/>
          <w:sz w:val="20"/>
          <w:szCs w:val="20"/>
        </w:rPr>
        <w:t>d</w:t>
      </w:r>
      <w:r w:rsidR="00E45937" w:rsidRPr="007E34FE">
        <w:rPr>
          <w:rFonts w:cs="Arial"/>
          <w:b/>
          <w:sz w:val="20"/>
          <w:szCs w:val="20"/>
        </w:rPr>
        <w:t xml:space="preserve">edicare all’Azienda l’impegno richiesto </w:t>
      </w:r>
      <w:r w:rsidR="00E45937" w:rsidRPr="007E34FE">
        <w:rPr>
          <w:rFonts w:cs="Arial"/>
          <w:sz w:val="20"/>
          <w:szCs w:val="20"/>
        </w:rPr>
        <w:t>per rispondere all’esigenza di ricerca di personale;</w:t>
      </w:r>
    </w:p>
    <w:p w:rsidR="00E45937" w:rsidRPr="007E34FE" w:rsidRDefault="00E45937" w:rsidP="00030C31">
      <w:pPr>
        <w:ind w:left="426"/>
        <w:rPr>
          <w:rFonts w:cs="Arial"/>
          <w:sz w:val="20"/>
          <w:szCs w:val="20"/>
        </w:rPr>
      </w:pPr>
    </w:p>
    <w:p w:rsidR="00E45937" w:rsidRPr="007E34FE" w:rsidRDefault="000A528E" w:rsidP="00030C31">
      <w:pPr>
        <w:pStyle w:val="Paragrafoelenco"/>
        <w:numPr>
          <w:ilvl w:val="0"/>
          <w:numId w:val="2"/>
        </w:numPr>
        <w:ind w:left="426"/>
        <w:contextualSpacing/>
        <w:jc w:val="both"/>
        <w:rPr>
          <w:rFonts w:cs="Arial"/>
          <w:sz w:val="20"/>
          <w:szCs w:val="20"/>
        </w:rPr>
      </w:pPr>
      <w:r w:rsidRPr="007E34FE">
        <w:rPr>
          <w:rFonts w:cs="Arial"/>
          <w:b/>
          <w:sz w:val="20"/>
          <w:szCs w:val="20"/>
        </w:rPr>
        <w:t>s</w:t>
      </w:r>
      <w:r w:rsidR="00E45937" w:rsidRPr="007E34FE">
        <w:rPr>
          <w:rFonts w:cs="Arial"/>
          <w:b/>
          <w:sz w:val="20"/>
          <w:szCs w:val="20"/>
        </w:rPr>
        <w:t xml:space="preserve">upportare la/il referente aziendale </w:t>
      </w:r>
      <w:r w:rsidR="00E45937" w:rsidRPr="007E34FE">
        <w:rPr>
          <w:rFonts w:cs="Arial"/>
          <w:sz w:val="20"/>
          <w:szCs w:val="20"/>
        </w:rPr>
        <w:t>nella definizione del profilo ricercato (job description) di cui l’azienda necessita;</w:t>
      </w:r>
    </w:p>
    <w:p w:rsidR="00E45937" w:rsidRPr="007E34FE" w:rsidRDefault="00E45937" w:rsidP="00030C31">
      <w:pPr>
        <w:ind w:left="426"/>
        <w:rPr>
          <w:rFonts w:cs="Arial"/>
          <w:sz w:val="20"/>
          <w:szCs w:val="20"/>
        </w:rPr>
      </w:pPr>
    </w:p>
    <w:p w:rsidR="00E45937" w:rsidRPr="007E34FE" w:rsidRDefault="000A528E" w:rsidP="00030C31">
      <w:pPr>
        <w:pStyle w:val="Paragrafoelenco"/>
        <w:numPr>
          <w:ilvl w:val="0"/>
          <w:numId w:val="2"/>
        </w:numPr>
        <w:ind w:left="426"/>
        <w:contextualSpacing/>
        <w:jc w:val="both"/>
        <w:rPr>
          <w:rFonts w:cs="Arial"/>
          <w:sz w:val="20"/>
          <w:szCs w:val="20"/>
        </w:rPr>
      </w:pPr>
      <w:r w:rsidRPr="007E34FE">
        <w:rPr>
          <w:rFonts w:cs="Arial"/>
          <w:b/>
          <w:sz w:val="20"/>
          <w:szCs w:val="20"/>
        </w:rPr>
        <w:t>p</w:t>
      </w:r>
      <w:r w:rsidR="00E45937" w:rsidRPr="007E34FE">
        <w:rPr>
          <w:rFonts w:cs="Arial"/>
          <w:b/>
          <w:sz w:val="20"/>
          <w:szCs w:val="20"/>
        </w:rPr>
        <w:t>ubblicare</w:t>
      </w:r>
      <w:r w:rsidR="00C37176" w:rsidRPr="007E34FE">
        <w:rPr>
          <w:rFonts w:cs="Arial"/>
          <w:sz w:val="20"/>
          <w:szCs w:val="20"/>
        </w:rPr>
        <w:t xml:space="preserve">, se necessario, </w:t>
      </w:r>
      <w:r w:rsidR="00E45937" w:rsidRPr="007E34FE">
        <w:rPr>
          <w:rFonts w:cs="Arial"/>
          <w:sz w:val="20"/>
          <w:szCs w:val="20"/>
        </w:rPr>
        <w:t>la richiesta di personale entro 48 h dalla ricezione del modulo richiesta sulla bacheca di AFOL Metropolitana;</w:t>
      </w:r>
    </w:p>
    <w:p w:rsidR="00E45937" w:rsidRPr="007E34FE" w:rsidRDefault="00E45937" w:rsidP="00030C31">
      <w:pPr>
        <w:pStyle w:val="Paragrafoelenco"/>
        <w:ind w:left="426"/>
        <w:contextualSpacing/>
        <w:jc w:val="both"/>
        <w:rPr>
          <w:rFonts w:cs="Arial"/>
          <w:sz w:val="20"/>
          <w:szCs w:val="20"/>
        </w:rPr>
      </w:pPr>
    </w:p>
    <w:p w:rsidR="00E45937" w:rsidRPr="007E34FE" w:rsidRDefault="000A528E" w:rsidP="00030C31">
      <w:pPr>
        <w:pStyle w:val="Paragrafoelenco"/>
        <w:numPr>
          <w:ilvl w:val="0"/>
          <w:numId w:val="2"/>
        </w:numPr>
        <w:ind w:left="426"/>
        <w:contextualSpacing/>
        <w:jc w:val="both"/>
        <w:rPr>
          <w:rFonts w:cs="Arial"/>
          <w:sz w:val="20"/>
          <w:szCs w:val="20"/>
        </w:rPr>
      </w:pPr>
      <w:r w:rsidRPr="007E34FE">
        <w:rPr>
          <w:rFonts w:cs="Arial"/>
          <w:b/>
          <w:sz w:val="20"/>
          <w:szCs w:val="20"/>
        </w:rPr>
        <w:t>f</w:t>
      </w:r>
      <w:r w:rsidR="00E45937" w:rsidRPr="007E34FE">
        <w:rPr>
          <w:rFonts w:cs="Arial"/>
          <w:b/>
          <w:sz w:val="20"/>
          <w:szCs w:val="20"/>
        </w:rPr>
        <w:t>ornire</w:t>
      </w:r>
      <w:r w:rsidR="00E45937" w:rsidRPr="007E34FE">
        <w:rPr>
          <w:rFonts w:cs="Arial"/>
          <w:sz w:val="20"/>
          <w:szCs w:val="20"/>
        </w:rPr>
        <w:t>, nei tempi concordati, una rosa di potenziali candidati:</w:t>
      </w:r>
    </w:p>
    <w:p w:rsidR="00E45937" w:rsidRPr="007E34FE" w:rsidRDefault="000A528E" w:rsidP="00030C31">
      <w:pPr>
        <w:ind w:left="426"/>
        <w:contextualSpacing/>
        <w:jc w:val="both"/>
        <w:rPr>
          <w:rFonts w:cs="Arial"/>
          <w:sz w:val="20"/>
          <w:szCs w:val="20"/>
        </w:rPr>
      </w:pPr>
      <w:r w:rsidRPr="007E34FE">
        <w:rPr>
          <w:rFonts w:cs="Arial"/>
          <w:b/>
          <w:sz w:val="20"/>
          <w:szCs w:val="20"/>
        </w:rPr>
        <w:t>e</w:t>
      </w:r>
      <w:r w:rsidR="00E45937" w:rsidRPr="007E34FE">
        <w:rPr>
          <w:rFonts w:cs="Arial"/>
          <w:sz w:val="20"/>
          <w:szCs w:val="20"/>
        </w:rPr>
        <w:t xml:space="preserve">ntro </w:t>
      </w:r>
      <w:r w:rsidR="003B15C1" w:rsidRPr="007E34FE">
        <w:rPr>
          <w:rFonts w:cs="Arial"/>
          <w:sz w:val="20"/>
          <w:szCs w:val="20"/>
        </w:rPr>
        <w:t>5</w:t>
      </w:r>
      <w:r w:rsidR="00E45937" w:rsidRPr="007E34FE">
        <w:rPr>
          <w:rFonts w:cs="Arial"/>
          <w:sz w:val="20"/>
          <w:szCs w:val="20"/>
        </w:rPr>
        <w:t xml:space="preserve"> giorni lavorativi dalla ricezione del modulo di richiesta, l’operatore di AFOL Metropolitana contatterà l’azienda e comunicherà, se all’interno del proprio database </w:t>
      </w:r>
      <w:r w:rsidR="003B15C1" w:rsidRPr="007E34FE">
        <w:rPr>
          <w:rFonts w:cs="Arial"/>
          <w:sz w:val="20"/>
          <w:szCs w:val="20"/>
        </w:rPr>
        <w:t xml:space="preserve">e/o a seguito della pubblicazione della ricerca, </w:t>
      </w:r>
      <w:r w:rsidR="00E45937" w:rsidRPr="007E34FE">
        <w:rPr>
          <w:rFonts w:cs="Arial"/>
          <w:sz w:val="20"/>
          <w:szCs w:val="20"/>
        </w:rPr>
        <w:t>sono presenti profili in linea con la ric</w:t>
      </w:r>
      <w:r w:rsidRPr="007E34FE">
        <w:rPr>
          <w:rFonts w:cs="Arial"/>
          <w:sz w:val="20"/>
          <w:szCs w:val="20"/>
        </w:rPr>
        <w:t>erca aziendale. S</w:t>
      </w:r>
      <w:r w:rsidR="003B15C1" w:rsidRPr="007E34FE">
        <w:rPr>
          <w:rFonts w:cs="Arial"/>
          <w:sz w:val="20"/>
          <w:szCs w:val="20"/>
        </w:rPr>
        <w:t>e non fossero disponibili candidati idonei, l’operatore valuterà, in accordo con l’azienda, possibili variazioni della richiesta;</w:t>
      </w:r>
    </w:p>
    <w:p w:rsidR="00E45937" w:rsidRPr="007E34FE" w:rsidRDefault="00E45937" w:rsidP="00030C31">
      <w:pPr>
        <w:pStyle w:val="Paragrafoelenco"/>
        <w:ind w:left="426"/>
        <w:contextualSpacing/>
        <w:jc w:val="both"/>
        <w:rPr>
          <w:rFonts w:cs="Arial"/>
          <w:sz w:val="20"/>
          <w:szCs w:val="20"/>
        </w:rPr>
      </w:pPr>
    </w:p>
    <w:p w:rsidR="003B15C1" w:rsidRPr="007E34FE" w:rsidRDefault="000A528E" w:rsidP="00030C31">
      <w:pPr>
        <w:pStyle w:val="Paragrafoelenco"/>
        <w:numPr>
          <w:ilvl w:val="0"/>
          <w:numId w:val="4"/>
        </w:numPr>
        <w:ind w:left="426"/>
        <w:contextualSpacing/>
        <w:jc w:val="both"/>
        <w:rPr>
          <w:rFonts w:cs="Arial"/>
          <w:sz w:val="20"/>
          <w:szCs w:val="20"/>
        </w:rPr>
      </w:pPr>
      <w:r w:rsidRPr="007E34FE">
        <w:rPr>
          <w:rFonts w:cs="Arial"/>
          <w:b/>
          <w:sz w:val="20"/>
          <w:szCs w:val="20"/>
        </w:rPr>
        <w:t>i</w:t>
      </w:r>
      <w:r w:rsidR="00E45937" w:rsidRPr="007E34FE">
        <w:rPr>
          <w:rFonts w:cs="Arial"/>
          <w:b/>
          <w:sz w:val="20"/>
          <w:szCs w:val="20"/>
        </w:rPr>
        <w:t xml:space="preserve">ncontro con i candidati e gestione degli appuntamenti, </w:t>
      </w:r>
      <w:r w:rsidR="00E45937" w:rsidRPr="007E34FE">
        <w:rPr>
          <w:rFonts w:cs="Arial"/>
          <w:sz w:val="20"/>
          <w:szCs w:val="20"/>
        </w:rPr>
        <w:t xml:space="preserve">se richiesto e concordato anticipatamente, gli operatori del servizio IDO </w:t>
      </w:r>
      <w:r w:rsidR="003B15C1" w:rsidRPr="007E34FE">
        <w:rPr>
          <w:rFonts w:cs="Arial"/>
          <w:sz w:val="20"/>
          <w:szCs w:val="20"/>
        </w:rPr>
        <w:t xml:space="preserve">incontreranno </w:t>
      </w:r>
      <w:r w:rsidR="00E45937" w:rsidRPr="007E34FE">
        <w:rPr>
          <w:rFonts w:cs="Arial"/>
          <w:sz w:val="20"/>
          <w:szCs w:val="20"/>
        </w:rPr>
        <w:t>i candidati presso la propria struttura dando un feedback più completo</w:t>
      </w:r>
      <w:r w:rsidR="008834C0" w:rsidRPr="007E34FE">
        <w:rPr>
          <w:rFonts w:cs="Arial"/>
          <w:sz w:val="20"/>
          <w:szCs w:val="20"/>
        </w:rPr>
        <w:t xml:space="preserve"> </w:t>
      </w:r>
      <w:r w:rsidR="003B15C1" w:rsidRPr="007E34FE">
        <w:rPr>
          <w:rFonts w:cs="Arial"/>
          <w:sz w:val="20"/>
          <w:szCs w:val="20"/>
        </w:rPr>
        <w:t>all’azienda cliente entro e non oltre 10 giorni lavorativi dalla ricezione del modulo di richiesta personale</w:t>
      </w:r>
      <w:r w:rsidR="00E45937" w:rsidRPr="007E34FE">
        <w:rPr>
          <w:rFonts w:cs="Arial"/>
          <w:sz w:val="20"/>
          <w:szCs w:val="20"/>
        </w:rPr>
        <w:t>;</w:t>
      </w:r>
    </w:p>
    <w:p w:rsidR="00E45937" w:rsidRPr="007E34FE" w:rsidRDefault="00E45937" w:rsidP="00030C31">
      <w:pPr>
        <w:pStyle w:val="Paragrafoelenco"/>
        <w:ind w:left="426"/>
        <w:contextualSpacing/>
        <w:jc w:val="both"/>
        <w:rPr>
          <w:rFonts w:cs="Arial"/>
          <w:sz w:val="20"/>
          <w:szCs w:val="20"/>
        </w:rPr>
      </w:pPr>
    </w:p>
    <w:p w:rsidR="00E45937" w:rsidRPr="007E34FE" w:rsidRDefault="00E45937" w:rsidP="008834C0">
      <w:pPr>
        <w:contextualSpacing/>
        <w:jc w:val="both"/>
        <w:rPr>
          <w:rFonts w:cs="Arial"/>
          <w:sz w:val="20"/>
          <w:szCs w:val="20"/>
        </w:rPr>
      </w:pPr>
      <w:r w:rsidRPr="007E34FE">
        <w:rPr>
          <w:rFonts w:cs="Arial"/>
          <w:sz w:val="20"/>
          <w:szCs w:val="20"/>
        </w:rPr>
        <w:t xml:space="preserve">Gli operatori del servizio che opereranno nell’ambito del presente incarico </w:t>
      </w:r>
      <w:r w:rsidRPr="007E34FE">
        <w:rPr>
          <w:rFonts w:cs="Arial"/>
          <w:b/>
          <w:sz w:val="20"/>
          <w:szCs w:val="20"/>
        </w:rPr>
        <w:t>si impegnano a non diffondere,</w:t>
      </w:r>
      <w:r w:rsidRPr="007E34FE">
        <w:rPr>
          <w:rFonts w:cs="Arial"/>
          <w:sz w:val="20"/>
          <w:szCs w:val="20"/>
        </w:rPr>
        <w:t xml:space="preserve"> durante e dopo l’espletamento dell'incarico, notizie ed informazioni riservate relative al Cliente d</w:t>
      </w:r>
      <w:r w:rsidR="000A528E" w:rsidRPr="007E34FE">
        <w:rPr>
          <w:rFonts w:cs="Arial"/>
          <w:sz w:val="20"/>
          <w:szCs w:val="20"/>
        </w:rPr>
        <w:t>i cui siano venuti a conoscenza.</w:t>
      </w:r>
    </w:p>
    <w:p w:rsidR="00E45937" w:rsidRPr="007E34FE" w:rsidRDefault="00E45937" w:rsidP="00030C31">
      <w:pPr>
        <w:pStyle w:val="Paragrafoelenco"/>
        <w:ind w:left="0"/>
        <w:contextualSpacing/>
        <w:jc w:val="both"/>
        <w:rPr>
          <w:rFonts w:cs="Arial"/>
          <w:sz w:val="20"/>
          <w:szCs w:val="20"/>
        </w:rPr>
      </w:pPr>
    </w:p>
    <w:p w:rsidR="00E45937" w:rsidRPr="007E34FE" w:rsidRDefault="00E45937" w:rsidP="00030C31">
      <w:pPr>
        <w:pStyle w:val="Paragrafoelenco"/>
        <w:numPr>
          <w:ilvl w:val="0"/>
          <w:numId w:val="2"/>
        </w:numPr>
        <w:ind w:left="426"/>
        <w:contextualSpacing/>
        <w:jc w:val="both"/>
        <w:rPr>
          <w:rFonts w:cs="Arial"/>
          <w:sz w:val="20"/>
          <w:szCs w:val="20"/>
        </w:rPr>
      </w:pPr>
      <w:r w:rsidRPr="007E34FE">
        <w:rPr>
          <w:rFonts w:cs="Arial"/>
          <w:b/>
          <w:sz w:val="20"/>
          <w:szCs w:val="20"/>
        </w:rPr>
        <w:t>Riconosce autonomia e discrezionalità</w:t>
      </w:r>
      <w:r w:rsidRPr="007E34FE">
        <w:rPr>
          <w:rFonts w:cs="Arial"/>
          <w:sz w:val="20"/>
          <w:szCs w:val="20"/>
        </w:rPr>
        <w:t xml:space="preserve"> nella valu</w:t>
      </w:r>
      <w:r w:rsidR="000A528E" w:rsidRPr="007E34FE">
        <w:rPr>
          <w:rFonts w:cs="Arial"/>
          <w:sz w:val="20"/>
          <w:szCs w:val="20"/>
        </w:rPr>
        <w:t>tazione dei candidati segnalati.</w:t>
      </w:r>
    </w:p>
    <w:p w:rsidR="00E45937" w:rsidRPr="007E34FE" w:rsidRDefault="00E45937" w:rsidP="00E45937">
      <w:pPr>
        <w:ind w:left="284"/>
        <w:rPr>
          <w:rFonts w:cs="Arial"/>
          <w:sz w:val="20"/>
          <w:szCs w:val="20"/>
        </w:rPr>
      </w:pPr>
    </w:p>
    <w:p w:rsidR="00E45937" w:rsidRPr="007E34FE" w:rsidRDefault="00E45937" w:rsidP="00030C31">
      <w:pPr>
        <w:jc w:val="center"/>
        <w:rPr>
          <w:rFonts w:cs="Arial"/>
          <w:sz w:val="20"/>
          <w:szCs w:val="20"/>
        </w:rPr>
      </w:pPr>
      <w:r w:rsidRPr="007E34FE">
        <w:rPr>
          <w:rFonts w:cs="Arial"/>
          <w:sz w:val="20"/>
          <w:szCs w:val="20"/>
        </w:rPr>
        <w:t>L’</w:t>
      </w:r>
      <w:r w:rsidRPr="007E34FE">
        <w:rPr>
          <w:rFonts w:cs="Arial"/>
          <w:b/>
          <w:sz w:val="20"/>
          <w:szCs w:val="20"/>
        </w:rPr>
        <w:t xml:space="preserve">Azienda </w:t>
      </w:r>
      <w:r w:rsidRPr="007E34FE">
        <w:rPr>
          <w:rFonts w:cs="Arial"/>
          <w:sz w:val="20"/>
          <w:szCs w:val="20"/>
        </w:rPr>
        <w:t>si impegna a:</w:t>
      </w:r>
    </w:p>
    <w:p w:rsidR="00E45937" w:rsidRPr="007E34FE" w:rsidRDefault="00E45937" w:rsidP="00E45937">
      <w:pPr>
        <w:rPr>
          <w:rFonts w:cs="Arial"/>
          <w:sz w:val="20"/>
          <w:szCs w:val="20"/>
        </w:rPr>
      </w:pPr>
    </w:p>
    <w:p w:rsidR="00E45937" w:rsidRPr="007E34FE" w:rsidRDefault="000A528E" w:rsidP="00030C31">
      <w:pPr>
        <w:pStyle w:val="Paragrafoelenco"/>
        <w:numPr>
          <w:ilvl w:val="0"/>
          <w:numId w:val="3"/>
        </w:numPr>
        <w:ind w:left="426"/>
        <w:contextualSpacing/>
        <w:jc w:val="both"/>
        <w:rPr>
          <w:rFonts w:cs="Arial"/>
          <w:sz w:val="20"/>
          <w:szCs w:val="20"/>
        </w:rPr>
      </w:pPr>
      <w:r w:rsidRPr="007E34FE">
        <w:rPr>
          <w:rFonts w:cs="Arial"/>
          <w:b/>
          <w:sz w:val="20"/>
          <w:szCs w:val="20"/>
        </w:rPr>
        <w:t>f</w:t>
      </w:r>
      <w:r w:rsidR="00E45937" w:rsidRPr="007E34FE">
        <w:rPr>
          <w:rFonts w:cs="Arial"/>
          <w:b/>
          <w:sz w:val="20"/>
          <w:szCs w:val="20"/>
        </w:rPr>
        <w:t>ornire</w:t>
      </w:r>
      <w:r w:rsidR="00E45937" w:rsidRPr="007E34FE">
        <w:rPr>
          <w:rFonts w:cs="Arial"/>
          <w:sz w:val="20"/>
          <w:szCs w:val="20"/>
        </w:rPr>
        <w:t xml:space="preserve"> tutte le informazioni ritenute utili per favorire il buon esito della ricerca (compilazione completa del modulo di richiesta personale);</w:t>
      </w:r>
    </w:p>
    <w:p w:rsidR="00030C31" w:rsidRPr="007E34FE" w:rsidRDefault="00030C31" w:rsidP="00030C31">
      <w:pPr>
        <w:pStyle w:val="Paragrafoelenco"/>
        <w:ind w:left="426"/>
        <w:contextualSpacing/>
        <w:jc w:val="both"/>
        <w:rPr>
          <w:rFonts w:cs="Arial"/>
          <w:sz w:val="20"/>
          <w:szCs w:val="20"/>
        </w:rPr>
      </w:pPr>
    </w:p>
    <w:p w:rsidR="00030C31" w:rsidRPr="007E34FE" w:rsidRDefault="000A528E" w:rsidP="00030C31">
      <w:pPr>
        <w:pStyle w:val="Paragrafoelenco"/>
        <w:numPr>
          <w:ilvl w:val="0"/>
          <w:numId w:val="3"/>
        </w:numPr>
        <w:ind w:left="426"/>
        <w:contextualSpacing/>
        <w:jc w:val="both"/>
        <w:rPr>
          <w:rFonts w:cs="Arial"/>
          <w:sz w:val="20"/>
          <w:szCs w:val="20"/>
        </w:rPr>
      </w:pPr>
      <w:r w:rsidRPr="007E34FE">
        <w:rPr>
          <w:rFonts w:cs="Arial"/>
          <w:b/>
          <w:sz w:val="20"/>
          <w:szCs w:val="20"/>
        </w:rPr>
        <w:t>c</w:t>
      </w:r>
      <w:r w:rsidR="00E00FF4" w:rsidRPr="007E34FE">
        <w:rPr>
          <w:rFonts w:cs="Arial"/>
          <w:b/>
          <w:sz w:val="20"/>
          <w:szCs w:val="20"/>
        </w:rPr>
        <w:t>ontattar</w:t>
      </w:r>
      <w:r w:rsidR="00E45937" w:rsidRPr="007E34FE">
        <w:rPr>
          <w:rFonts w:cs="Arial"/>
          <w:b/>
          <w:sz w:val="20"/>
          <w:szCs w:val="20"/>
        </w:rPr>
        <w:t xml:space="preserve">e </w:t>
      </w:r>
      <w:r w:rsidR="00E45937" w:rsidRPr="007E34FE">
        <w:rPr>
          <w:rFonts w:cs="Arial"/>
          <w:sz w:val="20"/>
          <w:szCs w:val="20"/>
        </w:rPr>
        <w:t xml:space="preserve">nel tempo massimo di 15 giorni i candidati </w:t>
      </w:r>
      <w:r w:rsidR="00E00FF4" w:rsidRPr="007E34FE">
        <w:rPr>
          <w:rFonts w:cs="Arial"/>
          <w:sz w:val="20"/>
          <w:szCs w:val="20"/>
        </w:rPr>
        <w:t xml:space="preserve">che ritiene </w:t>
      </w:r>
      <w:r w:rsidR="00E45937" w:rsidRPr="007E34FE">
        <w:rPr>
          <w:rFonts w:cs="Arial"/>
          <w:sz w:val="20"/>
          <w:szCs w:val="20"/>
        </w:rPr>
        <w:t xml:space="preserve">graditi </w:t>
      </w:r>
      <w:r w:rsidR="00E00FF4" w:rsidRPr="007E34FE">
        <w:rPr>
          <w:rFonts w:cs="Arial"/>
          <w:sz w:val="20"/>
          <w:szCs w:val="20"/>
        </w:rPr>
        <w:t xml:space="preserve">tra quelli </w:t>
      </w:r>
      <w:r w:rsidR="00E45937" w:rsidRPr="007E34FE">
        <w:rPr>
          <w:rFonts w:cs="Arial"/>
          <w:sz w:val="20"/>
          <w:szCs w:val="20"/>
        </w:rPr>
        <w:t>presentati da AFOL Metropolitana per una prima valutazione del profilo;</w:t>
      </w:r>
    </w:p>
    <w:p w:rsidR="00030C31" w:rsidRPr="007E34FE" w:rsidRDefault="00030C31" w:rsidP="00030C31">
      <w:pPr>
        <w:pStyle w:val="Paragrafoelenco"/>
        <w:ind w:left="426"/>
        <w:contextualSpacing/>
        <w:jc w:val="both"/>
        <w:rPr>
          <w:rFonts w:cs="Arial"/>
          <w:sz w:val="20"/>
          <w:szCs w:val="20"/>
        </w:rPr>
      </w:pPr>
    </w:p>
    <w:p w:rsidR="00636E28" w:rsidRPr="007E34FE" w:rsidRDefault="000A528E" w:rsidP="00030C31">
      <w:pPr>
        <w:pStyle w:val="Paragrafoelenco"/>
        <w:numPr>
          <w:ilvl w:val="0"/>
          <w:numId w:val="3"/>
        </w:numPr>
        <w:ind w:left="426"/>
        <w:contextualSpacing/>
        <w:jc w:val="both"/>
        <w:rPr>
          <w:rFonts w:cs="Arial"/>
          <w:sz w:val="20"/>
          <w:szCs w:val="20"/>
        </w:rPr>
      </w:pPr>
      <w:r w:rsidRPr="007E34FE">
        <w:rPr>
          <w:rFonts w:cs="Arial"/>
          <w:b/>
          <w:sz w:val="20"/>
          <w:szCs w:val="20"/>
        </w:rPr>
        <w:t>d</w:t>
      </w:r>
      <w:r w:rsidR="00E45937" w:rsidRPr="007E34FE">
        <w:rPr>
          <w:rFonts w:cs="Arial"/>
          <w:b/>
          <w:sz w:val="20"/>
          <w:szCs w:val="20"/>
        </w:rPr>
        <w:t>are comunicazione</w:t>
      </w:r>
      <w:r w:rsidR="00E45937" w:rsidRPr="007E34FE">
        <w:rPr>
          <w:rFonts w:cs="Arial"/>
          <w:sz w:val="20"/>
          <w:szCs w:val="20"/>
        </w:rPr>
        <w:t xml:space="preserve"> al servizio in merito all’esito dei colloqui effet</w:t>
      </w:r>
      <w:r w:rsidR="00636E28" w:rsidRPr="007E34FE">
        <w:rPr>
          <w:rFonts w:cs="Arial"/>
          <w:sz w:val="20"/>
          <w:szCs w:val="20"/>
        </w:rPr>
        <w:t xml:space="preserve">tuati con i candidati segnalati, </w:t>
      </w:r>
    </w:p>
    <w:p w:rsidR="00030C31" w:rsidRPr="007E34FE" w:rsidRDefault="00030C31" w:rsidP="00030C31">
      <w:pPr>
        <w:pStyle w:val="Paragrafoelenco"/>
        <w:ind w:left="426"/>
        <w:contextualSpacing/>
        <w:jc w:val="both"/>
        <w:rPr>
          <w:rFonts w:cs="Arial"/>
          <w:sz w:val="20"/>
          <w:szCs w:val="20"/>
        </w:rPr>
      </w:pPr>
    </w:p>
    <w:p w:rsidR="00636E28" w:rsidRPr="007E34FE" w:rsidRDefault="000A528E" w:rsidP="00030C31">
      <w:pPr>
        <w:pStyle w:val="Paragrafoelenco"/>
        <w:numPr>
          <w:ilvl w:val="0"/>
          <w:numId w:val="3"/>
        </w:numPr>
        <w:ind w:left="426"/>
        <w:contextualSpacing/>
        <w:jc w:val="both"/>
        <w:rPr>
          <w:rFonts w:cs="Arial"/>
          <w:sz w:val="20"/>
          <w:szCs w:val="20"/>
        </w:rPr>
      </w:pPr>
      <w:r w:rsidRPr="007E34FE">
        <w:rPr>
          <w:rFonts w:cs="Arial"/>
          <w:sz w:val="20"/>
          <w:szCs w:val="20"/>
        </w:rPr>
        <w:t>r</w:t>
      </w:r>
      <w:r w:rsidR="00636E28" w:rsidRPr="007E34FE">
        <w:rPr>
          <w:rFonts w:cs="Arial"/>
          <w:sz w:val="20"/>
          <w:szCs w:val="20"/>
        </w:rPr>
        <w:t xml:space="preserve">estituire la customer satisfaction al termine della preselezione; </w:t>
      </w:r>
    </w:p>
    <w:p w:rsidR="00E00FF4" w:rsidRPr="007E34FE" w:rsidRDefault="00E00FF4" w:rsidP="00030C31">
      <w:pPr>
        <w:pStyle w:val="Paragrafoelenco"/>
        <w:ind w:left="426"/>
        <w:contextualSpacing/>
        <w:jc w:val="both"/>
        <w:rPr>
          <w:rFonts w:cs="Arial"/>
          <w:sz w:val="20"/>
          <w:szCs w:val="20"/>
        </w:rPr>
      </w:pPr>
    </w:p>
    <w:p w:rsidR="00E45937" w:rsidRPr="007E34FE" w:rsidRDefault="000A528E" w:rsidP="00030C31">
      <w:pPr>
        <w:pStyle w:val="Paragrafoelenco"/>
        <w:numPr>
          <w:ilvl w:val="0"/>
          <w:numId w:val="3"/>
        </w:numPr>
        <w:ind w:left="426"/>
        <w:contextualSpacing/>
        <w:jc w:val="both"/>
        <w:rPr>
          <w:rFonts w:cs="Arial"/>
          <w:sz w:val="20"/>
          <w:szCs w:val="20"/>
        </w:rPr>
      </w:pPr>
      <w:r w:rsidRPr="007E34FE">
        <w:rPr>
          <w:rFonts w:cs="Arial"/>
          <w:b/>
          <w:sz w:val="20"/>
          <w:szCs w:val="20"/>
        </w:rPr>
        <w:t>c</w:t>
      </w:r>
      <w:r w:rsidR="00E45937" w:rsidRPr="007E34FE">
        <w:rPr>
          <w:rFonts w:cs="Arial"/>
          <w:b/>
          <w:sz w:val="20"/>
          <w:szCs w:val="20"/>
        </w:rPr>
        <w:t xml:space="preserve">omunicare preventivamente al servizio gli inserimenti lavorativi che intende effettuare </w:t>
      </w:r>
      <w:r w:rsidR="00E45937" w:rsidRPr="007E34FE">
        <w:rPr>
          <w:rFonts w:cs="Arial"/>
          <w:sz w:val="20"/>
          <w:szCs w:val="20"/>
        </w:rPr>
        <w:t xml:space="preserve">per consentire l’attivazione delle </w:t>
      </w:r>
      <w:r w:rsidR="00E45937" w:rsidRPr="007E34FE">
        <w:rPr>
          <w:rFonts w:cs="Arial"/>
          <w:sz w:val="20"/>
          <w:szCs w:val="20"/>
          <w:u w:val="single"/>
        </w:rPr>
        <w:t>risorse pubbliche a copertura del servizio</w:t>
      </w:r>
      <w:r w:rsidR="00E45937" w:rsidRPr="007E34FE">
        <w:rPr>
          <w:rFonts w:cs="Arial"/>
          <w:sz w:val="20"/>
          <w:szCs w:val="20"/>
        </w:rPr>
        <w:t xml:space="preserve">, almeno </w:t>
      </w:r>
      <w:r w:rsidR="00020303" w:rsidRPr="007E34FE">
        <w:rPr>
          <w:rFonts w:cs="Arial"/>
          <w:sz w:val="20"/>
          <w:szCs w:val="20"/>
        </w:rPr>
        <w:t>5</w:t>
      </w:r>
      <w:r w:rsidR="00E45937" w:rsidRPr="007E34FE">
        <w:rPr>
          <w:rFonts w:cs="Arial"/>
          <w:sz w:val="20"/>
          <w:szCs w:val="20"/>
        </w:rPr>
        <w:t xml:space="preserve"> giorni lavorativi prima;</w:t>
      </w:r>
    </w:p>
    <w:p w:rsidR="00E45937" w:rsidRPr="007E34FE" w:rsidRDefault="00E45937" w:rsidP="00030C31">
      <w:pPr>
        <w:pStyle w:val="Paragrafoelenco"/>
        <w:ind w:left="426"/>
        <w:contextualSpacing/>
        <w:jc w:val="both"/>
        <w:rPr>
          <w:rFonts w:cs="Arial"/>
          <w:sz w:val="20"/>
          <w:szCs w:val="20"/>
        </w:rPr>
      </w:pPr>
    </w:p>
    <w:p w:rsidR="00E45937" w:rsidRPr="007E34FE" w:rsidRDefault="000A528E" w:rsidP="00030C31">
      <w:pPr>
        <w:pStyle w:val="Paragrafoelenco"/>
        <w:numPr>
          <w:ilvl w:val="0"/>
          <w:numId w:val="3"/>
        </w:numPr>
        <w:ind w:left="426"/>
        <w:contextualSpacing/>
        <w:jc w:val="both"/>
        <w:rPr>
          <w:rFonts w:cs="Arial"/>
          <w:sz w:val="20"/>
          <w:szCs w:val="20"/>
        </w:rPr>
      </w:pPr>
      <w:r w:rsidRPr="007E34FE">
        <w:rPr>
          <w:rFonts w:cs="Arial"/>
          <w:b/>
          <w:sz w:val="20"/>
          <w:szCs w:val="20"/>
        </w:rPr>
        <w:t>r</w:t>
      </w:r>
      <w:r w:rsidR="00E45937" w:rsidRPr="007E34FE">
        <w:rPr>
          <w:rFonts w:cs="Arial"/>
          <w:b/>
          <w:sz w:val="20"/>
          <w:szCs w:val="20"/>
        </w:rPr>
        <w:t>ispettare le norme di legge vigenti</w:t>
      </w:r>
      <w:r w:rsidR="00E45937" w:rsidRPr="007E34FE">
        <w:rPr>
          <w:rFonts w:cs="Arial"/>
          <w:sz w:val="20"/>
          <w:szCs w:val="20"/>
        </w:rPr>
        <w:t xml:space="preserve"> in materia di inserimento lavorativo al momento dell'ingresso del candidato individuato;</w:t>
      </w:r>
    </w:p>
    <w:p w:rsidR="00030C31" w:rsidRPr="007E34FE" w:rsidRDefault="00030C31" w:rsidP="00030C31">
      <w:pPr>
        <w:pStyle w:val="Paragrafoelenco"/>
        <w:ind w:left="426"/>
        <w:contextualSpacing/>
        <w:jc w:val="both"/>
        <w:rPr>
          <w:rFonts w:cs="Arial"/>
          <w:sz w:val="20"/>
          <w:szCs w:val="20"/>
        </w:rPr>
      </w:pPr>
    </w:p>
    <w:p w:rsidR="00E45937" w:rsidRPr="007E34FE" w:rsidRDefault="000A528E" w:rsidP="00030C31">
      <w:pPr>
        <w:pStyle w:val="Paragrafoelenco"/>
        <w:numPr>
          <w:ilvl w:val="0"/>
          <w:numId w:val="3"/>
        </w:numPr>
        <w:ind w:left="426"/>
        <w:contextualSpacing/>
        <w:jc w:val="both"/>
        <w:rPr>
          <w:rFonts w:cs="Arial"/>
          <w:sz w:val="20"/>
          <w:szCs w:val="20"/>
        </w:rPr>
      </w:pPr>
      <w:r w:rsidRPr="007E34FE">
        <w:rPr>
          <w:rFonts w:cs="Arial"/>
          <w:b/>
          <w:sz w:val="20"/>
          <w:szCs w:val="20"/>
        </w:rPr>
        <w:t>a</w:t>
      </w:r>
      <w:r w:rsidR="00E45937" w:rsidRPr="007E34FE">
        <w:rPr>
          <w:rFonts w:cs="Arial"/>
          <w:b/>
          <w:sz w:val="20"/>
          <w:szCs w:val="20"/>
        </w:rPr>
        <w:t>ssicurare la coerenza</w:t>
      </w:r>
      <w:r w:rsidR="00E45937" w:rsidRPr="007E34FE">
        <w:rPr>
          <w:rFonts w:cs="Arial"/>
          <w:sz w:val="20"/>
          <w:szCs w:val="20"/>
        </w:rPr>
        <w:t xml:space="preserve"> tra l’offerta esplicitata nel modulo in termini di condizioni contrattuali ed orario di lavoro e quanto proposto e segnalato al candidato dal servizio competente; </w:t>
      </w:r>
    </w:p>
    <w:p w:rsidR="00030C31" w:rsidRPr="007E34FE" w:rsidRDefault="00030C31" w:rsidP="00030C31">
      <w:pPr>
        <w:pStyle w:val="Paragrafoelenco"/>
        <w:ind w:left="426"/>
        <w:contextualSpacing/>
        <w:jc w:val="both"/>
        <w:rPr>
          <w:rFonts w:cs="Arial"/>
          <w:sz w:val="20"/>
          <w:szCs w:val="20"/>
        </w:rPr>
      </w:pPr>
    </w:p>
    <w:p w:rsidR="00E45937" w:rsidRPr="007E34FE" w:rsidRDefault="000A528E" w:rsidP="00030C31">
      <w:pPr>
        <w:pStyle w:val="Paragrafoelenco"/>
        <w:numPr>
          <w:ilvl w:val="0"/>
          <w:numId w:val="3"/>
        </w:numPr>
        <w:ind w:left="426"/>
        <w:contextualSpacing/>
        <w:jc w:val="both"/>
        <w:rPr>
          <w:rFonts w:cs="Arial"/>
          <w:sz w:val="20"/>
          <w:szCs w:val="20"/>
        </w:rPr>
      </w:pPr>
      <w:r w:rsidRPr="007E34FE">
        <w:rPr>
          <w:rFonts w:cs="Arial"/>
          <w:b/>
          <w:sz w:val="20"/>
          <w:szCs w:val="20"/>
        </w:rPr>
        <w:t>c</w:t>
      </w:r>
      <w:r w:rsidR="00E45937" w:rsidRPr="007E34FE">
        <w:rPr>
          <w:rFonts w:cs="Arial"/>
          <w:b/>
          <w:sz w:val="20"/>
          <w:szCs w:val="20"/>
        </w:rPr>
        <w:t>omunicare tempestivamente</w:t>
      </w:r>
      <w:r w:rsidR="00E45937" w:rsidRPr="007E34FE">
        <w:rPr>
          <w:rFonts w:cs="Arial"/>
          <w:sz w:val="20"/>
          <w:szCs w:val="20"/>
        </w:rPr>
        <w:t xml:space="preserve"> even</w:t>
      </w:r>
      <w:r w:rsidR="00DC67BE" w:rsidRPr="007E34FE">
        <w:rPr>
          <w:rFonts w:cs="Arial"/>
          <w:sz w:val="20"/>
          <w:szCs w:val="20"/>
        </w:rPr>
        <w:t>tuale sospensione della ricerca.</w:t>
      </w:r>
    </w:p>
    <w:p w:rsidR="00E45937" w:rsidRPr="007E34FE" w:rsidRDefault="00E45937" w:rsidP="00E45937">
      <w:pPr>
        <w:rPr>
          <w:rFonts w:cs="Tahoma"/>
          <w:b/>
          <w:sz w:val="22"/>
          <w:szCs w:val="22"/>
        </w:rPr>
      </w:pPr>
    </w:p>
    <w:p w:rsidR="00636E28" w:rsidRPr="007E34FE" w:rsidRDefault="00636E28" w:rsidP="00E45937">
      <w:pPr>
        <w:rPr>
          <w:rFonts w:cs="Tahoma"/>
          <w:b/>
          <w:sz w:val="22"/>
          <w:szCs w:val="22"/>
        </w:rPr>
      </w:pPr>
    </w:p>
    <w:p w:rsidR="00E45D7C" w:rsidRPr="007E34FE" w:rsidRDefault="00E45D7C" w:rsidP="00030C31">
      <w:pPr>
        <w:rPr>
          <w:rFonts w:cs="Arial"/>
          <w:b/>
          <w:sz w:val="20"/>
          <w:szCs w:val="20"/>
        </w:rPr>
      </w:pPr>
    </w:p>
    <w:p w:rsidR="008B17FE" w:rsidRPr="007E34FE" w:rsidRDefault="00E45937" w:rsidP="00030C31">
      <w:pPr>
        <w:jc w:val="both"/>
        <w:rPr>
          <w:rFonts w:cs="Arial"/>
          <w:sz w:val="20"/>
          <w:szCs w:val="20"/>
        </w:rPr>
      </w:pPr>
      <w:r w:rsidRPr="007E34FE">
        <w:rPr>
          <w:rFonts w:cs="Arial"/>
          <w:b/>
          <w:sz w:val="20"/>
          <w:szCs w:val="20"/>
        </w:rPr>
        <w:t>N.B.:</w:t>
      </w:r>
      <w:r w:rsidRPr="007E34FE">
        <w:rPr>
          <w:rFonts w:cs="Tahoma"/>
          <w:b/>
          <w:sz w:val="22"/>
          <w:szCs w:val="22"/>
        </w:rPr>
        <w:t xml:space="preserve"> </w:t>
      </w:r>
      <w:r w:rsidR="000A528E" w:rsidRPr="007E34FE">
        <w:rPr>
          <w:rFonts w:cs="Arial"/>
          <w:b/>
          <w:sz w:val="20"/>
          <w:szCs w:val="20"/>
          <w:u w:val="single"/>
        </w:rPr>
        <w:t>è</w:t>
      </w:r>
      <w:r w:rsidRPr="007E34FE">
        <w:rPr>
          <w:rFonts w:cs="Arial"/>
          <w:b/>
          <w:sz w:val="20"/>
          <w:szCs w:val="20"/>
          <w:u w:val="single"/>
        </w:rPr>
        <w:t xml:space="preserve"> obbligo</w:t>
      </w:r>
      <w:r w:rsidRPr="007E34FE">
        <w:rPr>
          <w:rFonts w:cs="Arial"/>
          <w:sz w:val="20"/>
          <w:szCs w:val="20"/>
        </w:rPr>
        <w:t xml:space="preserve">, dell’azienda, dare riscontro </w:t>
      </w:r>
      <w:r w:rsidR="00E00FF4" w:rsidRPr="007E34FE">
        <w:rPr>
          <w:rFonts w:cs="Arial"/>
          <w:sz w:val="20"/>
          <w:szCs w:val="20"/>
        </w:rPr>
        <w:t>degli esiti positivi</w:t>
      </w:r>
      <w:r w:rsidRPr="007E34FE">
        <w:rPr>
          <w:rFonts w:cs="Arial"/>
          <w:sz w:val="20"/>
          <w:szCs w:val="20"/>
        </w:rPr>
        <w:t xml:space="preserve"> almeno </w:t>
      </w:r>
      <w:r w:rsidR="007D316A" w:rsidRPr="007E34FE">
        <w:rPr>
          <w:rFonts w:cs="Arial"/>
          <w:sz w:val="20"/>
          <w:szCs w:val="20"/>
        </w:rPr>
        <w:t>5</w:t>
      </w:r>
      <w:r w:rsidRPr="007E34FE">
        <w:rPr>
          <w:rFonts w:cs="Arial"/>
          <w:sz w:val="20"/>
          <w:szCs w:val="20"/>
        </w:rPr>
        <w:t xml:space="preserve"> giorni lavorativi prima dell’assunzione del/dei candidato/i prescelto/i, al fine di poterlo/i profilare in modo corretto garantendo la correttezza amministrativa (status disoccupato, </w:t>
      </w:r>
      <w:r w:rsidR="009441DE" w:rsidRPr="007E34FE">
        <w:rPr>
          <w:rFonts w:cs="Arial"/>
          <w:sz w:val="20"/>
          <w:szCs w:val="20"/>
        </w:rPr>
        <w:t>eventuali</w:t>
      </w:r>
      <w:r w:rsidRPr="007E34FE">
        <w:rPr>
          <w:rFonts w:cs="Arial"/>
          <w:sz w:val="20"/>
          <w:szCs w:val="20"/>
        </w:rPr>
        <w:t xml:space="preserve"> sgravi, eventuale appartenenza a progetti).</w:t>
      </w:r>
    </w:p>
    <w:p w:rsidR="00E45937" w:rsidRPr="007E34FE" w:rsidRDefault="00E45937" w:rsidP="00030C31">
      <w:pPr>
        <w:jc w:val="both"/>
        <w:rPr>
          <w:rFonts w:cs="Arial"/>
          <w:sz w:val="20"/>
          <w:szCs w:val="20"/>
        </w:rPr>
      </w:pPr>
      <w:r w:rsidRPr="007E34FE">
        <w:rPr>
          <w:rFonts w:cs="Arial"/>
          <w:sz w:val="20"/>
          <w:szCs w:val="20"/>
        </w:rPr>
        <w:t>Ogni singola ricerca vedrà impegnati gli operatori per un periodo della durata massima di 30 (trenta) giorni. Alla scadenza di tale periodo, in caso di assenza di comunicazioni aziendali, sarà cura di AFOL Metropolitana, cessare l’attività di ricerca per decorrenza dei termini.</w:t>
      </w:r>
    </w:p>
    <w:p w:rsidR="00E45937" w:rsidRPr="007E34FE" w:rsidRDefault="00E45937" w:rsidP="00030C31">
      <w:pPr>
        <w:jc w:val="both"/>
        <w:rPr>
          <w:rFonts w:cs="Arial"/>
          <w:b/>
          <w:sz w:val="22"/>
          <w:szCs w:val="22"/>
        </w:rPr>
      </w:pPr>
    </w:p>
    <w:p w:rsidR="00E00FF4" w:rsidRPr="007E34FE" w:rsidRDefault="00E45937" w:rsidP="00030C31">
      <w:pPr>
        <w:pStyle w:val="Corpodeltesto3"/>
        <w:jc w:val="both"/>
        <w:rPr>
          <w:rFonts w:cs="Arial"/>
          <w:b/>
          <w:sz w:val="22"/>
          <w:szCs w:val="22"/>
        </w:rPr>
      </w:pPr>
      <w:r w:rsidRPr="007E34FE">
        <w:rPr>
          <w:rFonts w:cs="Arial"/>
          <w:b/>
          <w:sz w:val="22"/>
          <w:szCs w:val="22"/>
        </w:rPr>
        <w:t xml:space="preserve">La sottoscrizione della presente comporta l’assunzione degli impegni sopra descritti. </w:t>
      </w:r>
      <w:r w:rsidR="00E00FF4" w:rsidRPr="007E34FE">
        <w:rPr>
          <w:rFonts w:cs="Arial"/>
          <w:sz w:val="20"/>
          <w:szCs w:val="20"/>
        </w:rPr>
        <w:t xml:space="preserve">Il non rispetto di tali impegni comporterà, dopo un contatto di chiarimento, la </w:t>
      </w:r>
      <w:r w:rsidR="00E00FF4" w:rsidRPr="007E34FE">
        <w:rPr>
          <w:rFonts w:cs="Arial"/>
          <w:b/>
          <w:sz w:val="20"/>
          <w:szCs w:val="20"/>
          <w:u w:val="single"/>
        </w:rPr>
        <w:t>non</w:t>
      </w:r>
      <w:r w:rsidR="00E00FF4" w:rsidRPr="007E34FE">
        <w:rPr>
          <w:rFonts w:cs="Arial"/>
          <w:sz w:val="20"/>
          <w:szCs w:val="20"/>
        </w:rPr>
        <w:t xml:space="preserve"> disponibilità di AFOL Metropolitana a fornire all’azienda ulteriori servizi ad insindacabile giudizio del Responsabile.</w:t>
      </w:r>
    </w:p>
    <w:p w:rsidR="00E45937" w:rsidRPr="007E34FE" w:rsidRDefault="00E45937" w:rsidP="00030C31">
      <w:pPr>
        <w:tabs>
          <w:tab w:val="left" w:pos="4169"/>
        </w:tabs>
        <w:rPr>
          <w:rFonts w:cs="Arial"/>
          <w:sz w:val="22"/>
          <w:szCs w:val="22"/>
        </w:rPr>
      </w:pPr>
      <w:r w:rsidRPr="007E34FE">
        <w:rPr>
          <w:rFonts w:cs="Arial"/>
          <w:sz w:val="22"/>
          <w:szCs w:val="22"/>
        </w:rPr>
        <w:tab/>
      </w:r>
    </w:p>
    <w:p w:rsidR="00E45937" w:rsidRPr="007E34FE" w:rsidRDefault="00E45937" w:rsidP="00030C31">
      <w:pPr>
        <w:jc w:val="both"/>
        <w:rPr>
          <w:rFonts w:cs="Arial"/>
          <w:sz w:val="20"/>
          <w:szCs w:val="20"/>
        </w:rPr>
      </w:pPr>
      <w:r w:rsidRPr="007E34FE">
        <w:rPr>
          <w:rFonts w:cs="Arial"/>
          <w:b/>
          <w:sz w:val="22"/>
          <w:szCs w:val="22"/>
        </w:rPr>
        <w:t>Il Servizio Incontro Domanda Offerta (IDO) e l’Azienda</w:t>
      </w:r>
      <w:r w:rsidRPr="007E34FE">
        <w:rPr>
          <w:rFonts w:cs="Arial"/>
          <w:sz w:val="22"/>
          <w:szCs w:val="22"/>
        </w:rPr>
        <w:t xml:space="preserve"> </w:t>
      </w:r>
      <w:r w:rsidRPr="007E34FE">
        <w:rPr>
          <w:rFonts w:cs="Arial"/>
          <w:sz w:val="20"/>
          <w:szCs w:val="20"/>
        </w:rPr>
        <w:t>si impegnano a garantire il pieno rispetto delle norme di legge relative alla privacy ai sensi del Regolamento UE 679/2016 “Regolamento generale sulla protezione dei dati (RGDP) ed alla non discriminazione (art 10 D.lgs 276/03) dei soggetti a qualunque titolo coinvolti nello svolgimento del servizio.</w:t>
      </w:r>
    </w:p>
    <w:p w:rsidR="00E45937" w:rsidRPr="007E34FE" w:rsidRDefault="00E45937" w:rsidP="00030C31">
      <w:pPr>
        <w:rPr>
          <w:sz w:val="22"/>
          <w:szCs w:val="22"/>
        </w:rPr>
      </w:pPr>
    </w:p>
    <w:p w:rsidR="000A528E" w:rsidRPr="007E34FE" w:rsidRDefault="000A528E" w:rsidP="00030C31">
      <w:pPr>
        <w:rPr>
          <w:sz w:val="22"/>
          <w:szCs w:val="22"/>
        </w:rPr>
      </w:pPr>
    </w:p>
    <w:p w:rsidR="000A528E" w:rsidRPr="007E34FE" w:rsidRDefault="000A528E" w:rsidP="00030C31">
      <w:pPr>
        <w:rPr>
          <w:sz w:val="22"/>
          <w:szCs w:val="22"/>
        </w:rPr>
      </w:pPr>
    </w:p>
    <w:p w:rsidR="00E45937" w:rsidRPr="007E34FE" w:rsidRDefault="00E45937" w:rsidP="00030C31">
      <w:pPr>
        <w:rPr>
          <w:rFonts w:cs="Arial"/>
          <w:sz w:val="22"/>
          <w:szCs w:val="22"/>
        </w:rPr>
      </w:pPr>
    </w:p>
    <w:p w:rsidR="00E45937" w:rsidRPr="007E34FE" w:rsidRDefault="00E45937" w:rsidP="00E45937">
      <w:pPr>
        <w:ind w:left="284"/>
        <w:rPr>
          <w:rFonts w:cs="Arial"/>
          <w:sz w:val="20"/>
          <w:szCs w:val="20"/>
        </w:rPr>
      </w:pPr>
      <w:r w:rsidRPr="007E34FE">
        <w:rPr>
          <w:rFonts w:cs="Arial"/>
          <w:sz w:val="20"/>
          <w:szCs w:val="20"/>
        </w:rPr>
        <w:t>Luogo e data ______________________                   L’Azienda ___________________________</w:t>
      </w:r>
    </w:p>
    <w:p w:rsidR="00E45937" w:rsidRPr="007E34FE" w:rsidRDefault="00E45937" w:rsidP="00E45937">
      <w:pPr>
        <w:rPr>
          <w:rFonts w:cs="Arial"/>
          <w:sz w:val="22"/>
          <w:szCs w:val="22"/>
        </w:rPr>
      </w:pPr>
    </w:p>
    <w:p w:rsidR="00652758" w:rsidRPr="007E34FE" w:rsidRDefault="00652758" w:rsidP="00E45937">
      <w:pPr>
        <w:ind w:left="284"/>
        <w:jc w:val="center"/>
        <w:rPr>
          <w:rFonts w:cs="Arial"/>
          <w:sz w:val="20"/>
          <w:szCs w:val="20"/>
        </w:rPr>
      </w:pPr>
    </w:p>
    <w:p w:rsidR="00B67A71" w:rsidRPr="007E34FE" w:rsidRDefault="00B67A71" w:rsidP="00E45937"/>
    <w:sectPr w:rsidR="00B67A71" w:rsidRPr="007E34FE" w:rsidSect="00030C31">
      <w:headerReference w:type="even" r:id="rId8"/>
      <w:headerReference w:type="default" r:id="rId9"/>
      <w:footerReference w:type="default" r:id="rId10"/>
      <w:headerReference w:type="first" r:id="rId11"/>
      <w:footerReference w:type="first" r:id="rId12"/>
      <w:pgSz w:w="11906" w:h="16838" w:code="9"/>
      <w:pgMar w:top="1350" w:right="991" w:bottom="709" w:left="851" w:header="426" w:footer="6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670" w:rsidRDefault="00EB2670" w:rsidP="00263835">
      <w:r>
        <w:separator/>
      </w:r>
    </w:p>
  </w:endnote>
  <w:endnote w:type="continuationSeparator" w:id="0">
    <w:p w:rsidR="00EB2670" w:rsidRDefault="00EB2670" w:rsidP="0026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66" w:rsidRPr="00E43F66" w:rsidRDefault="00E43F66" w:rsidP="00E43F66">
    <w:pPr>
      <w:pStyle w:val="Pidipagina"/>
      <w:tabs>
        <w:tab w:val="clear" w:pos="9638"/>
        <w:tab w:val="right" w:pos="9214"/>
      </w:tabs>
      <w:ind w:right="360"/>
      <w:jc w:val="right"/>
      <w:rPr>
        <w:sz w:val="18"/>
        <w:szCs w:val="20"/>
      </w:rPr>
    </w:pPr>
    <w:r w:rsidRPr="00E43F66">
      <w:rPr>
        <w:noProof/>
        <w:sz w:val="14"/>
      </w:rPr>
      <mc:AlternateContent>
        <mc:Choice Requires="wps">
          <w:drawing>
            <wp:anchor distT="0" distB="0" distL="114300" distR="114300" simplePos="0" relativeHeight="251659264" behindDoc="0" locked="0" layoutInCell="1" allowOverlap="1" wp14:anchorId="395DAA4C" wp14:editId="595B06A4">
              <wp:simplePos x="0" y="0"/>
              <wp:positionH relativeFrom="column">
                <wp:posOffset>-59055</wp:posOffset>
              </wp:positionH>
              <wp:positionV relativeFrom="paragraph">
                <wp:posOffset>6985</wp:posOffset>
              </wp:positionV>
              <wp:extent cx="3577590" cy="215265"/>
              <wp:effectExtent l="0" t="2540" r="0" b="127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F66" w:rsidRPr="00E43F66" w:rsidRDefault="00E43F66" w:rsidP="00E43F66">
                          <w:pPr>
                            <w:rPr>
                              <w:sz w:val="18"/>
                            </w:rPr>
                          </w:pPr>
                          <w:r w:rsidRPr="00E43F66">
                            <w:rPr>
                              <w:sz w:val="18"/>
                            </w:rPr>
                            <w:t xml:space="preserve">M </w:t>
                          </w:r>
                          <w:r>
                            <w:rPr>
                              <w:sz w:val="18"/>
                            </w:rPr>
                            <w:t>16.01</w:t>
                          </w:r>
                          <w:r w:rsidRPr="00E43F66">
                            <w:rPr>
                              <w:sz w:val="18"/>
                            </w:rPr>
                            <w:t xml:space="preserve"> </w:t>
                          </w:r>
                          <w:r>
                            <w:rPr>
                              <w:sz w:val="18"/>
                            </w:rPr>
                            <w:t>rev.0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DAA4C" id="_x0000_t202" coordsize="21600,21600" o:spt="202" path="m,l,21600r21600,l21600,xe">
              <v:stroke joinstyle="miter"/>
              <v:path gradientshapeok="t" o:connecttype="rect"/>
            </v:shapetype>
            <v:shape id="Casella di testo 6" o:spid="_x0000_s1026" type="#_x0000_t202" style="position:absolute;left:0;text-align:left;margin-left:-4.65pt;margin-top:.55pt;width:281.7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" stroked="f">
              <v:textbox>
                <w:txbxContent>
                  <w:p w:rsidR="00E43F66" w:rsidRPr="00E43F66" w:rsidRDefault="00E43F66" w:rsidP="00E43F66">
                    <w:pPr>
                      <w:rPr>
                        <w:sz w:val="18"/>
                      </w:rPr>
                    </w:pPr>
                    <w:r w:rsidRPr="00E43F66">
                      <w:rPr>
                        <w:sz w:val="18"/>
                      </w:rPr>
                      <w:t xml:space="preserve">M </w:t>
                    </w:r>
                    <w:r>
                      <w:rPr>
                        <w:sz w:val="18"/>
                      </w:rPr>
                      <w:t>16.01</w:t>
                    </w:r>
                    <w:r w:rsidRPr="00E43F66">
                      <w:rPr>
                        <w:sz w:val="18"/>
                      </w:rPr>
                      <w:t xml:space="preserve"> </w:t>
                    </w:r>
                    <w:r>
                      <w:rPr>
                        <w:sz w:val="18"/>
                      </w:rPr>
                      <w:t>rev.0</w:t>
                    </w:r>
                  </w:p>
                </w:txbxContent>
              </v:textbox>
            </v:shape>
          </w:pict>
        </mc:Fallback>
      </mc:AlternateContent>
    </w:r>
    <w:r w:rsidRPr="00E43F66">
      <w:rPr>
        <w:sz w:val="18"/>
        <w:szCs w:val="20"/>
      </w:rPr>
      <w:t xml:space="preserve">Pag. </w:t>
    </w:r>
    <w:r w:rsidRPr="00E43F66">
      <w:rPr>
        <w:b/>
        <w:bCs/>
        <w:sz w:val="18"/>
        <w:szCs w:val="20"/>
      </w:rPr>
      <w:fldChar w:fldCharType="begin"/>
    </w:r>
    <w:r w:rsidRPr="00E43F66">
      <w:rPr>
        <w:b/>
        <w:bCs/>
        <w:sz w:val="18"/>
        <w:szCs w:val="20"/>
      </w:rPr>
      <w:instrText>PAGE  \* Arabic  \* MERGEFORMAT</w:instrText>
    </w:r>
    <w:r w:rsidRPr="00E43F66">
      <w:rPr>
        <w:b/>
        <w:bCs/>
        <w:sz w:val="18"/>
        <w:szCs w:val="20"/>
      </w:rPr>
      <w:fldChar w:fldCharType="separate"/>
    </w:r>
    <w:r w:rsidR="009B7A59">
      <w:rPr>
        <w:b/>
        <w:bCs/>
        <w:noProof/>
        <w:sz w:val="18"/>
        <w:szCs w:val="20"/>
      </w:rPr>
      <w:t>2</w:t>
    </w:r>
    <w:r w:rsidRPr="00E43F66">
      <w:rPr>
        <w:b/>
        <w:bCs/>
        <w:sz w:val="18"/>
        <w:szCs w:val="20"/>
      </w:rPr>
      <w:fldChar w:fldCharType="end"/>
    </w:r>
    <w:r w:rsidRPr="00E43F66">
      <w:rPr>
        <w:sz w:val="18"/>
        <w:szCs w:val="20"/>
      </w:rPr>
      <w:t xml:space="preserve"> di </w:t>
    </w:r>
    <w:r w:rsidRPr="00E43F66">
      <w:rPr>
        <w:b/>
        <w:bCs/>
        <w:sz w:val="18"/>
        <w:szCs w:val="20"/>
      </w:rPr>
      <w:fldChar w:fldCharType="begin"/>
    </w:r>
    <w:r w:rsidRPr="00E43F66">
      <w:rPr>
        <w:b/>
        <w:bCs/>
        <w:sz w:val="18"/>
        <w:szCs w:val="20"/>
      </w:rPr>
      <w:instrText>NUMPAGES  \* Arabic  \* MERGEFORMAT</w:instrText>
    </w:r>
    <w:r w:rsidRPr="00E43F66">
      <w:rPr>
        <w:b/>
        <w:bCs/>
        <w:sz w:val="18"/>
        <w:szCs w:val="20"/>
      </w:rPr>
      <w:fldChar w:fldCharType="separate"/>
    </w:r>
    <w:r w:rsidR="009B7A59">
      <w:rPr>
        <w:b/>
        <w:bCs/>
        <w:noProof/>
        <w:sz w:val="18"/>
        <w:szCs w:val="20"/>
      </w:rPr>
      <w:t>2</w:t>
    </w:r>
    <w:r w:rsidRPr="00E43F66">
      <w:rPr>
        <w:b/>
        <w:bCs/>
        <w:sz w:val="18"/>
        <w:szCs w:val="20"/>
      </w:rPr>
      <w:fldChar w:fldCharType="end"/>
    </w:r>
  </w:p>
  <w:p w:rsidR="00030C31" w:rsidRDefault="00030C3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653865"/>
      <w:docPartObj>
        <w:docPartGallery w:val="Page Numbers (Bottom of Page)"/>
        <w:docPartUnique/>
      </w:docPartObj>
    </w:sdtPr>
    <w:sdtEndPr/>
    <w:sdtContent>
      <w:p w:rsidR="00030C31" w:rsidRDefault="00030C31">
        <w:pPr>
          <w:pStyle w:val="Pidipagina"/>
          <w:jc w:val="right"/>
        </w:pPr>
        <w:r>
          <w:fldChar w:fldCharType="begin"/>
        </w:r>
        <w:r>
          <w:instrText>PAGE   \* MERGEFORMAT</w:instrText>
        </w:r>
        <w:r>
          <w:fldChar w:fldCharType="separate"/>
        </w:r>
        <w:r>
          <w:rPr>
            <w:noProof/>
          </w:rPr>
          <w:t>1</w:t>
        </w:r>
        <w:r>
          <w:fldChar w:fldCharType="end"/>
        </w:r>
      </w:p>
    </w:sdtContent>
  </w:sdt>
  <w:p w:rsidR="004B529C" w:rsidRDefault="004B529C" w:rsidP="00030C3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670" w:rsidRDefault="00EB2670" w:rsidP="00263835">
      <w:r>
        <w:separator/>
      </w:r>
    </w:p>
  </w:footnote>
  <w:footnote w:type="continuationSeparator" w:id="0">
    <w:p w:rsidR="00EB2670" w:rsidRDefault="00EB2670" w:rsidP="00263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CB9" w:rsidRDefault="00150BB1" w:rsidP="00E14FF0">
    <w:pPr>
      <w:pStyle w:val="Intestazione"/>
      <w:ind w:left="-680"/>
    </w:pPr>
    <w:r>
      <w:rPr>
        <w:noProof/>
      </w:rPr>
      <w:drawing>
        <wp:inline distT="0" distB="0" distL="0" distR="0">
          <wp:extent cx="7641353" cy="1232476"/>
          <wp:effectExtent l="0" t="0" r="0" b="0"/>
          <wp:docPr id="146"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1353" cy="12324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835" w:rsidRDefault="00E43F66" w:rsidP="00E43F66">
    <w:pPr>
      <w:pStyle w:val="Intestazione"/>
      <w:ind w:left="-680"/>
      <w:jc w:val="right"/>
    </w:pPr>
    <w:r>
      <w:rPr>
        <w:noProof/>
      </w:rPr>
      <w:drawing>
        <wp:inline distT="0" distB="0" distL="0" distR="0">
          <wp:extent cx="600075" cy="614351"/>
          <wp:effectExtent l="0" t="0" r="0" b="0"/>
          <wp:docPr id="149" name="Immagin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Logo_compatto_colo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4371" cy="628987"/>
                  </a:xfrm>
                  <a:prstGeom prst="rect">
                    <a:avLst/>
                  </a:prstGeom>
                </pic:spPr>
              </pic:pic>
            </a:graphicData>
          </a:graphic>
        </wp:inline>
      </w:drawing>
    </w:r>
  </w:p>
  <w:p w:rsidR="00E43F66" w:rsidRDefault="00E43F66" w:rsidP="00E43F66">
    <w:pPr>
      <w:pStyle w:val="Intestazione"/>
      <w:ind w:left="-68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F0" w:rsidRDefault="004B6AD8" w:rsidP="004B6AD8">
    <w:pPr>
      <w:pStyle w:val="Intestazione"/>
      <w:ind w:left="-680"/>
      <w:jc w:val="right"/>
    </w:pPr>
    <w:r>
      <w:rPr>
        <w:noProof/>
      </w:rPr>
      <w:drawing>
        <wp:inline distT="0" distB="0" distL="0" distR="0">
          <wp:extent cx="560701" cy="574040"/>
          <wp:effectExtent l="0" t="0" r="0" b="0"/>
          <wp:docPr id="148" name="Immagin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_compatto_colo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743" cy="606844"/>
                  </a:xfrm>
                  <a:prstGeom prst="rect">
                    <a:avLst/>
                  </a:prstGeom>
                </pic:spPr>
              </pic:pic>
            </a:graphicData>
          </a:graphic>
        </wp:inline>
      </w:drawing>
    </w:r>
  </w:p>
  <w:p w:rsidR="004B6AD8" w:rsidRDefault="004B6AD8" w:rsidP="004B6AD8">
    <w:pPr>
      <w:pStyle w:val="Intestazione"/>
      <w:ind w:left="-68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10D1"/>
    <w:multiLevelType w:val="hybridMultilevel"/>
    <w:tmpl w:val="AA585D8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FCD580E"/>
    <w:multiLevelType w:val="hybridMultilevel"/>
    <w:tmpl w:val="C68EDDF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468E7441"/>
    <w:multiLevelType w:val="hybridMultilevel"/>
    <w:tmpl w:val="61CEA92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5FCB3666"/>
    <w:multiLevelType w:val="hybridMultilevel"/>
    <w:tmpl w:val="6CA0C0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35"/>
    <w:rsid w:val="00020303"/>
    <w:rsid w:val="00030C31"/>
    <w:rsid w:val="000A528E"/>
    <w:rsid w:val="000D7091"/>
    <w:rsid w:val="00132642"/>
    <w:rsid w:val="00150BB1"/>
    <w:rsid w:val="002220BD"/>
    <w:rsid w:val="00263835"/>
    <w:rsid w:val="003541F8"/>
    <w:rsid w:val="003B15C1"/>
    <w:rsid w:val="003F3DFB"/>
    <w:rsid w:val="00401B17"/>
    <w:rsid w:val="00450093"/>
    <w:rsid w:val="004504DF"/>
    <w:rsid w:val="00454505"/>
    <w:rsid w:val="00475139"/>
    <w:rsid w:val="004B529C"/>
    <w:rsid w:val="004B6AD8"/>
    <w:rsid w:val="004E4E9B"/>
    <w:rsid w:val="00514713"/>
    <w:rsid w:val="00540098"/>
    <w:rsid w:val="005B5BFC"/>
    <w:rsid w:val="005C0FBE"/>
    <w:rsid w:val="005C24B2"/>
    <w:rsid w:val="00636E28"/>
    <w:rsid w:val="00652758"/>
    <w:rsid w:val="00660CB9"/>
    <w:rsid w:val="007D316A"/>
    <w:rsid w:val="007E34FE"/>
    <w:rsid w:val="008834C0"/>
    <w:rsid w:val="00884C10"/>
    <w:rsid w:val="008B17FE"/>
    <w:rsid w:val="00934728"/>
    <w:rsid w:val="009441DE"/>
    <w:rsid w:val="009B7A59"/>
    <w:rsid w:val="00A27F14"/>
    <w:rsid w:val="00B67A71"/>
    <w:rsid w:val="00BE6423"/>
    <w:rsid w:val="00C37176"/>
    <w:rsid w:val="00C5316F"/>
    <w:rsid w:val="00C801DB"/>
    <w:rsid w:val="00CD27F6"/>
    <w:rsid w:val="00D06AFF"/>
    <w:rsid w:val="00D7018B"/>
    <w:rsid w:val="00D877EA"/>
    <w:rsid w:val="00D9178F"/>
    <w:rsid w:val="00DC67BE"/>
    <w:rsid w:val="00E00FF4"/>
    <w:rsid w:val="00E14FF0"/>
    <w:rsid w:val="00E23F26"/>
    <w:rsid w:val="00E41497"/>
    <w:rsid w:val="00E43F66"/>
    <w:rsid w:val="00E45937"/>
    <w:rsid w:val="00E45D7C"/>
    <w:rsid w:val="00E8149C"/>
    <w:rsid w:val="00EB2670"/>
    <w:rsid w:val="00ED117B"/>
    <w:rsid w:val="00F9288B"/>
    <w:rsid w:val="00FC14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2268CF-BB5A-49EF-ADDC-B11F11FF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7A71"/>
    <w:pPr>
      <w:spacing w:after="0" w:line="240" w:lineRule="auto"/>
    </w:pPr>
    <w:rPr>
      <w:rFonts w:ascii="Trebuchet MS" w:eastAsia="Times New Roman" w:hAnsi="Trebuchet MS" w:cs="Times New Roman"/>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63835"/>
    <w:pPr>
      <w:tabs>
        <w:tab w:val="center" w:pos="4819"/>
        <w:tab w:val="right" w:pos="9638"/>
      </w:tabs>
    </w:pPr>
  </w:style>
  <w:style w:type="character" w:customStyle="1" w:styleId="IntestazioneCarattere">
    <w:name w:val="Intestazione Carattere"/>
    <w:basedOn w:val="Carpredefinitoparagrafo"/>
    <w:link w:val="Intestazione"/>
    <w:rsid w:val="00263835"/>
  </w:style>
  <w:style w:type="paragraph" w:styleId="Pidipagina">
    <w:name w:val="footer"/>
    <w:basedOn w:val="Normale"/>
    <w:link w:val="PidipaginaCarattere"/>
    <w:unhideWhenUsed/>
    <w:rsid w:val="00263835"/>
    <w:pPr>
      <w:tabs>
        <w:tab w:val="center" w:pos="4819"/>
        <w:tab w:val="right" w:pos="9638"/>
      </w:tabs>
    </w:pPr>
  </w:style>
  <w:style w:type="character" w:customStyle="1" w:styleId="PidipaginaCarattere">
    <w:name w:val="Piè di pagina Carattere"/>
    <w:basedOn w:val="Carpredefinitoparagrafo"/>
    <w:link w:val="Pidipagina"/>
    <w:rsid w:val="00263835"/>
  </w:style>
  <w:style w:type="paragraph" w:styleId="Paragrafoelenco">
    <w:name w:val="List Paragraph"/>
    <w:basedOn w:val="Normale"/>
    <w:uiPriority w:val="34"/>
    <w:qFormat/>
    <w:rsid w:val="00B67A71"/>
    <w:pPr>
      <w:ind w:left="708"/>
    </w:pPr>
  </w:style>
  <w:style w:type="paragraph" w:styleId="Corpotesto">
    <w:name w:val="Body Text"/>
    <w:basedOn w:val="Normale"/>
    <w:link w:val="CorpotestoCarattere"/>
    <w:rsid w:val="00B67A71"/>
    <w:pPr>
      <w:spacing w:after="120"/>
    </w:pPr>
  </w:style>
  <w:style w:type="character" w:customStyle="1" w:styleId="CorpotestoCarattere">
    <w:name w:val="Corpo testo Carattere"/>
    <w:basedOn w:val="Carpredefinitoparagrafo"/>
    <w:link w:val="Corpotesto"/>
    <w:rsid w:val="00B67A71"/>
    <w:rPr>
      <w:rFonts w:ascii="Trebuchet MS" w:eastAsia="Times New Roman" w:hAnsi="Trebuchet MS" w:cs="Times New Roman"/>
      <w:sz w:val="16"/>
      <w:szCs w:val="16"/>
      <w:lang w:eastAsia="it-IT"/>
    </w:rPr>
  </w:style>
  <w:style w:type="paragraph" w:styleId="Corpodeltesto3">
    <w:name w:val="Body Text 3"/>
    <w:basedOn w:val="Normale"/>
    <w:link w:val="Corpodeltesto3Carattere"/>
    <w:rsid w:val="00E00FF4"/>
    <w:pPr>
      <w:spacing w:after="120"/>
    </w:pPr>
  </w:style>
  <w:style w:type="character" w:customStyle="1" w:styleId="Corpodeltesto3Carattere">
    <w:name w:val="Corpo del testo 3 Carattere"/>
    <w:basedOn w:val="Carpredefinitoparagrafo"/>
    <w:link w:val="Corpodeltesto3"/>
    <w:rsid w:val="00E00FF4"/>
    <w:rPr>
      <w:rFonts w:ascii="Trebuchet MS" w:eastAsia="Times New Roman" w:hAnsi="Trebuchet MS"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597D7-F07A-45C6-A356-F61666F9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Afol Metropolitana</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Demi</dc:creator>
  <cp:keywords/>
  <dc:description/>
  <cp:lastModifiedBy>Chiara Tentori</cp:lastModifiedBy>
  <cp:revision>2</cp:revision>
  <dcterms:created xsi:type="dcterms:W3CDTF">2019-03-06T17:12:00Z</dcterms:created>
  <dcterms:modified xsi:type="dcterms:W3CDTF">2019-03-06T17:12:00Z</dcterms:modified>
</cp:coreProperties>
</file>